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C89F31">
      <w:pPr>
        <w:snapToGrid w:val="0"/>
        <w:spacing w:line="360" w:lineRule="auto"/>
        <w:jc w:val="center"/>
        <w:rPr>
          <w:rFonts w:ascii="仿宋" w:hAnsi="仿宋" w:eastAsia="仿宋"/>
          <w:sz w:val="36"/>
          <w:szCs w:val="36"/>
        </w:rPr>
      </w:pPr>
      <w:r>
        <w:rPr>
          <w:rFonts w:hint="eastAsia" w:ascii="仿宋" w:hAnsi="仿宋" w:eastAsia="仿宋"/>
          <w:sz w:val="36"/>
          <w:szCs w:val="36"/>
          <w:lang w:val="en-US" w:eastAsia="zh-CN"/>
        </w:rPr>
        <w:t>浙江省中医院</w:t>
      </w:r>
      <w:r>
        <w:rPr>
          <w:rFonts w:hint="eastAsia" w:ascii="仿宋" w:hAnsi="仿宋" w:eastAsia="仿宋"/>
          <w:sz w:val="36"/>
          <w:szCs w:val="36"/>
          <w:lang w:val="en-US" w:eastAsia="zh-CN"/>
        </w:rPr>
        <w:t>湖滨钱塘两</w:t>
      </w:r>
      <w:r>
        <w:rPr>
          <w:rFonts w:hint="eastAsia" w:ascii="仿宋" w:hAnsi="仿宋" w:eastAsia="仿宋"/>
          <w:sz w:val="36"/>
          <w:szCs w:val="36"/>
          <w:lang w:val="en-US" w:eastAsia="zh-CN"/>
        </w:rPr>
        <w:t>院区</w:t>
      </w:r>
      <w:r>
        <w:rPr>
          <w:rFonts w:hint="eastAsia" w:ascii="仿宋" w:hAnsi="仿宋" w:eastAsia="仿宋"/>
          <w:sz w:val="36"/>
          <w:szCs w:val="36"/>
          <w:lang w:val="en-US" w:eastAsia="zh-CN"/>
        </w:rPr>
        <w:t>食堂脱</w:t>
      </w:r>
      <w:r>
        <w:rPr>
          <w:rFonts w:hint="eastAsia" w:ascii="仿宋" w:hAnsi="仿宋" w:eastAsia="仿宋"/>
          <w:sz w:val="36"/>
          <w:szCs w:val="36"/>
          <w:lang w:val="en-US" w:eastAsia="zh-CN"/>
        </w:rPr>
        <w:t>贫</w:t>
      </w:r>
      <w:r>
        <w:rPr>
          <w:rFonts w:hint="eastAsia" w:ascii="仿宋" w:hAnsi="仿宋" w:eastAsia="仿宋"/>
          <w:sz w:val="36"/>
          <w:szCs w:val="36"/>
          <w:lang w:val="en-US" w:eastAsia="zh-CN"/>
        </w:rPr>
        <w:t>地区农副产品</w:t>
      </w:r>
      <w:r>
        <w:rPr>
          <w:rFonts w:hint="eastAsia" w:ascii="仿宋" w:hAnsi="仿宋" w:eastAsia="仿宋"/>
          <w:sz w:val="36"/>
          <w:szCs w:val="36"/>
          <w:lang w:val="en-US" w:eastAsia="zh-CN"/>
        </w:rPr>
        <w:t>采购项目</w:t>
      </w:r>
      <w:r>
        <w:rPr>
          <w:rFonts w:hint="eastAsia" w:ascii="仿宋" w:hAnsi="仿宋" w:eastAsia="仿宋"/>
          <w:sz w:val="36"/>
          <w:szCs w:val="36"/>
        </w:rPr>
        <w:t>拟采购货物清单</w:t>
      </w:r>
    </w:p>
    <w:tbl>
      <w:tblPr>
        <w:tblStyle w:val="3"/>
        <w:tblW w:w="9215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2175"/>
        <w:gridCol w:w="1875"/>
        <w:gridCol w:w="1995"/>
        <w:gridCol w:w="2340"/>
      </w:tblGrid>
      <w:tr w14:paraId="77798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30" w:type="dxa"/>
          </w:tcPr>
          <w:p w14:paraId="3614BAF0">
            <w:pPr>
              <w:snapToGrid w:val="0"/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2175" w:type="dxa"/>
          </w:tcPr>
          <w:p w14:paraId="179B397D">
            <w:pPr>
              <w:snapToGrid w:val="0"/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名称</w:t>
            </w:r>
          </w:p>
        </w:tc>
        <w:tc>
          <w:tcPr>
            <w:tcW w:w="1875" w:type="dxa"/>
          </w:tcPr>
          <w:p w14:paraId="60878295">
            <w:pPr>
              <w:snapToGrid w:val="0"/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规格</w:t>
            </w:r>
          </w:p>
        </w:tc>
        <w:tc>
          <w:tcPr>
            <w:tcW w:w="1995" w:type="dxa"/>
          </w:tcPr>
          <w:p w14:paraId="3FC85038">
            <w:pPr>
              <w:snapToGrid w:val="0"/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数量</w:t>
            </w:r>
          </w:p>
        </w:tc>
        <w:tc>
          <w:tcPr>
            <w:tcW w:w="2340" w:type="dxa"/>
          </w:tcPr>
          <w:p w14:paraId="7036BEEA">
            <w:pPr>
              <w:snapToGrid w:val="0"/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备注</w:t>
            </w:r>
          </w:p>
        </w:tc>
      </w:tr>
      <w:tr w14:paraId="706CC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30" w:type="dxa"/>
          </w:tcPr>
          <w:p w14:paraId="2808D8D8">
            <w:pPr>
              <w:snapToGrid w:val="0"/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2175" w:type="dxa"/>
            <w:vAlign w:val="top"/>
          </w:tcPr>
          <w:p w14:paraId="20304F9D">
            <w:pPr>
              <w:snapToGrid w:val="0"/>
              <w:spacing w:line="360" w:lineRule="auto"/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东北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珍珠香米</w:t>
            </w:r>
          </w:p>
        </w:tc>
        <w:tc>
          <w:tcPr>
            <w:tcW w:w="1875" w:type="dxa"/>
            <w:vAlign w:val="top"/>
          </w:tcPr>
          <w:p w14:paraId="333C46FC">
            <w:pPr>
              <w:snapToGrid w:val="0"/>
              <w:spacing w:line="360" w:lineRule="auto"/>
              <w:jc w:val="center"/>
              <w:rPr>
                <w:rFonts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25kg/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包</w:t>
            </w:r>
          </w:p>
        </w:tc>
        <w:tc>
          <w:tcPr>
            <w:tcW w:w="1995" w:type="dxa"/>
            <w:vAlign w:val="top"/>
          </w:tcPr>
          <w:p w14:paraId="078355FB">
            <w:pPr>
              <w:snapToGrid w:val="0"/>
              <w:spacing w:line="360" w:lineRule="auto"/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3850袋</w:t>
            </w:r>
          </w:p>
        </w:tc>
        <w:tc>
          <w:tcPr>
            <w:tcW w:w="2340" w:type="dxa"/>
            <w:vAlign w:val="top"/>
          </w:tcPr>
          <w:p w14:paraId="336CA7BF">
            <w:pPr>
              <w:snapToGrid w:val="0"/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两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院区统一招标</w:t>
            </w:r>
          </w:p>
        </w:tc>
      </w:tr>
      <w:tr w14:paraId="0C002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30" w:type="dxa"/>
            <w:vAlign w:val="top"/>
          </w:tcPr>
          <w:p w14:paraId="55A6B327">
            <w:pPr>
              <w:snapToGrid w:val="0"/>
              <w:spacing w:line="360" w:lineRule="auto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75" w:type="dxa"/>
            <w:vAlign w:val="top"/>
          </w:tcPr>
          <w:p w14:paraId="5D3DE310">
            <w:pPr>
              <w:snapToGrid w:val="0"/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一级菜籽油</w:t>
            </w:r>
          </w:p>
        </w:tc>
        <w:tc>
          <w:tcPr>
            <w:tcW w:w="1875" w:type="dxa"/>
            <w:vAlign w:val="top"/>
          </w:tcPr>
          <w:p w14:paraId="4E53A267">
            <w:pPr>
              <w:snapToGrid w:val="0"/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10L/桶</w:t>
            </w:r>
          </w:p>
        </w:tc>
        <w:tc>
          <w:tcPr>
            <w:tcW w:w="1995" w:type="dxa"/>
            <w:vAlign w:val="top"/>
          </w:tcPr>
          <w:p w14:paraId="370CD544">
            <w:pPr>
              <w:snapToGrid w:val="0"/>
              <w:spacing w:line="360" w:lineRule="auto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4800桶</w:t>
            </w:r>
            <w:bookmarkStart w:id="0" w:name="_GoBack"/>
            <w:bookmarkEnd w:id="0"/>
          </w:p>
        </w:tc>
        <w:tc>
          <w:tcPr>
            <w:tcW w:w="2340" w:type="dxa"/>
            <w:vAlign w:val="top"/>
          </w:tcPr>
          <w:p w14:paraId="6C9D2A88">
            <w:pPr>
              <w:snapToGrid w:val="0"/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两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院区统一招标</w:t>
            </w:r>
          </w:p>
        </w:tc>
      </w:tr>
    </w:tbl>
    <w:p w14:paraId="72CCD850">
      <w:pPr>
        <w:rPr>
          <w:rFonts w:ascii="仿宋" w:hAnsi="仿宋" w:eastAsia="仿宋"/>
        </w:rPr>
      </w:pPr>
    </w:p>
    <w:p w14:paraId="4103B032">
      <w:pPr>
        <w:rPr>
          <w:rFonts w:ascii="仿宋" w:hAnsi="仿宋" w:eastAsia="仿宋"/>
        </w:rPr>
      </w:pPr>
    </w:p>
    <w:p w14:paraId="6EF8B402">
      <w:pPr>
        <w:tabs>
          <w:tab w:val="left" w:pos="5880"/>
        </w:tabs>
        <w:ind w:firstLine="4500" w:firstLineChars="15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浙江省中医院</w:t>
      </w:r>
      <w:r>
        <w:rPr>
          <w:rFonts w:hint="eastAsia" w:ascii="仿宋" w:hAnsi="仿宋" w:eastAsia="仿宋"/>
          <w:sz w:val="30"/>
          <w:szCs w:val="30"/>
        </w:rPr>
        <w:t>后勤保障部</w:t>
      </w:r>
    </w:p>
    <w:p w14:paraId="737ED713">
      <w:pPr>
        <w:tabs>
          <w:tab w:val="left" w:pos="5640"/>
        </w:tabs>
        <w:ind w:firstLine="5100" w:firstLineChars="1700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202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6</w:t>
      </w:r>
      <w:r>
        <w:rPr>
          <w:rFonts w:ascii="仿宋" w:hAnsi="仿宋" w:eastAsia="仿宋"/>
          <w:sz w:val="30"/>
          <w:szCs w:val="30"/>
        </w:rPr>
        <w:t>年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9</w:t>
      </w:r>
      <w:r>
        <w:rPr>
          <w:rFonts w:ascii="仿宋" w:hAnsi="仿宋" w:eastAsia="仿宋"/>
          <w:sz w:val="30"/>
          <w:szCs w:val="30"/>
        </w:rPr>
        <w:t>月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28</w:t>
      </w:r>
      <w:r>
        <w:rPr>
          <w:rFonts w:ascii="仿宋" w:hAnsi="仿宋" w:eastAsia="仿宋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E3ZGJmOTMzNmY1ZmZiOWQwZjIxNzA4YjFlZDQ1ZDcifQ=="/>
  </w:docVars>
  <w:rsids>
    <w:rsidRoot w:val="005307EC"/>
    <w:rsid w:val="005307EC"/>
    <w:rsid w:val="00C8225D"/>
    <w:rsid w:val="00F21E98"/>
    <w:rsid w:val="05225E09"/>
    <w:rsid w:val="08530FCF"/>
    <w:rsid w:val="08F10F94"/>
    <w:rsid w:val="106F7AC5"/>
    <w:rsid w:val="2A6429D8"/>
    <w:rsid w:val="3E0F5F2E"/>
    <w:rsid w:val="40BE5A8F"/>
    <w:rsid w:val="611D5691"/>
    <w:rsid w:val="69AC6EAA"/>
    <w:rsid w:val="735E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autoRedefine/>
    <w:semiHidden/>
    <w:unhideWhenUsed/>
    <w:qFormat/>
    <w:uiPriority w:val="99"/>
    <w:rPr>
      <w:sz w:val="18"/>
      <w:szCs w:val="18"/>
    </w:rPr>
  </w:style>
  <w:style w:type="character" w:customStyle="1" w:styleId="5">
    <w:name w:val="批注框文本 字符"/>
    <w:basedOn w:val="4"/>
    <w:link w:val="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63</Words>
  <Characters>79</Characters>
  <Lines>1</Lines>
  <Paragraphs>1</Paragraphs>
  <TotalTime>1</TotalTime>
  <ScaleCrop>false</ScaleCrop>
  <LinksUpToDate>false</LinksUpToDate>
  <CharactersWithSpaces>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2023-04-20T09:17:00Z</dcterms:created>
  <dc:creator>Administrator-1</dc:creator>
  <cp:lastModifiedBy>月儿妈</cp:lastModifiedBy>
  <cp:lastPrinted>2023-04-20T09:20:00Z</cp:lastPrinted>
  <dcterms:modified xsi:type="dcterms:W3CDTF">2026-09-28T04:34:56Z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431EBCBFAA2040DAAF199D6B9A077CDD_13</vt:lpwstr>
  </property>
  <property fmtid="{D5CDD505-2E9C-101B-9397-08002B2CF9AE}" pid="4" name="KSOTemplateDocerSaveRecord">
    <vt:lpwstr>eyJoZGlkIjoiMmVjNGM5M2I4ZDJhNzY1N2UxNTA5ZmFmMGY4NGZkMWEiLCJ1c2VySWQiOiIyODcyNzUxNjEifQ==</vt:lpwstr>
  </property>
</Properties>
</file>