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DA31B4">
      <w:pPr>
        <w:jc w:val="both"/>
        <w:rPr>
          <w:rFonts w:hint="eastAsia" w:ascii="黑体" w:hAnsi="黑体" w:eastAsia="黑体" w:cs="黑体"/>
          <w:sz w:val="30"/>
          <w:szCs w:val="30"/>
        </w:rPr>
      </w:pPr>
      <w:bookmarkStart w:id="41" w:name="_GoBack"/>
      <w:bookmarkEnd w:id="41"/>
    </w:p>
    <w:p w14:paraId="00B1B789">
      <w:pPr>
        <w:jc w:val="center"/>
        <w:outlineLvl w:val="0"/>
        <w:rPr>
          <w:lang w:eastAsia="zh-CN"/>
        </w:rPr>
      </w:pPr>
      <w:bookmarkStart w:id="0" w:name="_Toc30480"/>
      <w:r>
        <w:rPr>
          <w:rFonts w:hint="eastAsia" w:ascii="黑体" w:hAnsi="黑体" w:eastAsia="黑体" w:cs="黑体"/>
          <w:sz w:val="30"/>
          <w:szCs w:val="30"/>
          <w:lang w:eastAsia="zh-CN"/>
        </w:rPr>
        <w:t>XXX-观察性临床研究</w:t>
      </w:r>
      <w:bookmarkEnd w:id="0"/>
    </w:p>
    <w:p w14:paraId="3CDAC0E3">
      <w:pPr>
        <w:spacing w:line="360" w:lineRule="auto"/>
        <w:jc w:val="center"/>
        <w:rPr>
          <w:rFonts w:hint="eastAsia" w:ascii="宋体" w:hAnsi="宋体" w:eastAsia="宋体" w:cs="宋体"/>
          <w:sz w:val="28"/>
          <w:szCs w:val="28"/>
          <w:lang w:eastAsia="zh-CN"/>
        </w:rPr>
      </w:pPr>
      <w:bookmarkStart w:id="1" w:name="_Toc24698"/>
      <w:r>
        <w:rPr>
          <w:rFonts w:hint="eastAsia" w:ascii="宋体" w:hAnsi="宋体" w:eastAsia="宋体" w:cs="宋体"/>
          <w:sz w:val="28"/>
          <w:szCs w:val="28"/>
          <w:lang w:eastAsia="zh-CN"/>
        </w:rPr>
        <w:t>(黑体小三号字体)</w:t>
      </w:r>
    </w:p>
    <w:p w14:paraId="2F268E32">
      <w:pPr>
        <w:spacing w:line="360" w:lineRule="auto"/>
        <w:outlineLvl w:val="0"/>
        <w:rPr>
          <w:rFonts w:eastAsia="宋体"/>
          <w:lang w:eastAsia="zh-CN"/>
        </w:rPr>
      </w:pPr>
      <w:bookmarkStart w:id="2" w:name="_Toc32423"/>
      <w:r>
        <w:rPr>
          <w:rFonts w:hint="eastAsia" w:ascii="宋体" w:hAnsi="宋体" w:eastAsia="宋体" w:cs="宋体"/>
          <w:lang w:eastAsia="zh-CN"/>
        </w:rPr>
        <w:t>（</w:t>
      </w:r>
      <w:r>
        <w:rPr>
          <w:rFonts w:hint="eastAsia" w:ascii="宋体" w:hAnsi="宋体" w:eastAsia="宋体" w:cs="宋体"/>
        </w:rPr>
        <w:t>注意按照</w:t>
      </w:r>
      <w:r>
        <w:rPr>
          <w:rFonts w:ascii="Times New Roman" w:hAnsi="Times New Roman" w:cs="Times New Roman"/>
        </w:rPr>
        <w:t>P</w:t>
      </w:r>
      <w:r>
        <w:rPr>
          <w:rFonts w:ascii="Times New Roman" w:hAnsi="Times New Roman" w:eastAsia="宋体" w:cs="Times New Roman"/>
          <w:lang w:eastAsia="zh-CN"/>
        </w:rPr>
        <w:t>E</w:t>
      </w:r>
      <w:r>
        <w:rPr>
          <w:rFonts w:ascii="Times New Roman" w:hAnsi="Times New Roman" w:cs="Times New Roman"/>
        </w:rPr>
        <w:t>COs</w:t>
      </w:r>
      <w:r>
        <w:rPr>
          <w:rFonts w:hint="eastAsia" w:ascii="宋体" w:hAnsi="宋体" w:eastAsia="宋体" w:cs="宋体"/>
        </w:rPr>
        <w:t>原则书写研究题目</w:t>
      </w:r>
      <w:bookmarkEnd w:id="1"/>
      <w:r>
        <w:rPr>
          <w:rFonts w:hint="eastAsia" w:ascii="宋体" w:hAnsi="宋体" w:eastAsia="宋体" w:cs="宋体"/>
        </w:rPr>
        <w:t>：</w:t>
      </w:r>
      <w:r>
        <w:rPr>
          <w:rFonts w:ascii="Times New Roman" w:hAnsi="Times New Roman" w:cs="Times New Roman"/>
        </w:rPr>
        <w:t>Population</w:t>
      </w:r>
      <w:r>
        <w:rPr>
          <w:rFonts w:hint="eastAsia" w:ascii="Times New Roman" w:hAnsi="Times New Roman" w:eastAsia="宋体" w:cs="Times New Roman"/>
          <w:lang w:eastAsia="zh-CN"/>
        </w:rPr>
        <w:t>：</w:t>
      </w:r>
      <w:r>
        <w:rPr>
          <w:rFonts w:hint="eastAsia" w:ascii="宋体" w:hAnsi="宋体" w:eastAsia="宋体" w:cs="宋体"/>
        </w:rPr>
        <w:t>人群；</w:t>
      </w:r>
      <w:r>
        <w:rPr>
          <w:rFonts w:ascii="Times New Roman" w:hAnsi="Times New Roman" w:eastAsia="宋体" w:cs="Times New Roman"/>
          <w:lang w:eastAsia="zh-CN"/>
        </w:rPr>
        <w:t>Exposure</w:t>
      </w:r>
      <w:r>
        <w:rPr>
          <w:rFonts w:hint="eastAsia" w:eastAsia="宋体"/>
          <w:lang w:eastAsia="zh-CN"/>
        </w:rPr>
        <w:t>：</w:t>
      </w:r>
      <w:r>
        <w:rPr>
          <w:rFonts w:hint="eastAsia" w:ascii="宋体" w:hAnsi="宋体" w:eastAsia="宋体" w:cs="宋体"/>
          <w:lang w:eastAsia="zh-CN"/>
        </w:rPr>
        <w:t>暴露因素</w:t>
      </w:r>
      <w:r>
        <w:rPr>
          <w:rFonts w:hint="eastAsia" w:ascii="宋体" w:hAnsi="宋体" w:eastAsia="宋体" w:cs="宋体"/>
        </w:rPr>
        <w:t>；</w:t>
      </w:r>
      <w:r>
        <w:rPr>
          <w:rFonts w:ascii="Times New Roman" w:hAnsi="Times New Roman" w:cs="Times New Roman"/>
        </w:rPr>
        <w:t>Co</w:t>
      </w:r>
      <w:r>
        <w:rPr>
          <w:rFonts w:hint="eastAsia" w:ascii="Times New Roman" w:hAnsi="Times New Roman" w:eastAsia="宋体" w:cs="Times New Roman"/>
          <w:lang w:eastAsia="zh-CN"/>
        </w:rPr>
        <w:t>mparison</w:t>
      </w:r>
      <w:r>
        <w:rPr>
          <w:rFonts w:hint="eastAsia" w:eastAsia="宋体"/>
          <w:lang w:eastAsia="zh-CN"/>
        </w:rPr>
        <w:t>：</w:t>
      </w:r>
      <w:r>
        <w:rPr>
          <w:rFonts w:hint="eastAsia" w:ascii="宋体" w:hAnsi="宋体" w:eastAsia="宋体" w:cs="宋体"/>
        </w:rPr>
        <w:t>对照</w:t>
      </w:r>
      <w:r>
        <w:rPr>
          <w:rFonts w:hint="eastAsia" w:ascii="宋体" w:hAnsi="宋体" w:eastAsia="宋体" w:cs="宋体"/>
          <w:lang w:eastAsia="zh-CN"/>
        </w:rPr>
        <w:t>因素</w:t>
      </w:r>
      <w:r>
        <w:rPr>
          <w:rFonts w:hint="eastAsia" w:ascii="宋体" w:hAnsi="宋体" w:eastAsia="宋体" w:cs="宋体"/>
        </w:rPr>
        <w:t>；</w:t>
      </w:r>
      <w:r>
        <w:rPr>
          <w:rFonts w:ascii="Times New Roman" w:hAnsi="Times New Roman" w:cs="Times New Roman"/>
        </w:rPr>
        <w:t>Outcome</w:t>
      </w:r>
      <w:r>
        <w:rPr>
          <w:rFonts w:hint="eastAsia" w:eastAsia="宋体"/>
          <w:lang w:eastAsia="zh-CN"/>
        </w:rPr>
        <w:t>：</w:t>
      </w:r>
      <w:r>
        <w:rPr>
          <w:rFonts w:hint="eastAsia" w:ascii="宋体" w:hAnsi="宋体" w:eastAsia="宋体" w:cs="宋体"/>
          <w:lang w:eastAsia="zh-CN"/>
        </w:rPr>
        <w:t>结局指标</w:t>
      </w:r>
      <w:r>
        <w:rPr>
          <w:rFonts w:hint="eastAsia" w:ascii="宋体" w:hAnsi="宋体" w:eastAsia="宋体" w:cs="宋体"/>
        </w:rPr>
        <w:t>；</w:t>
      </w:r>
      <w:r>
        <w:rPr>
          <w:rFonts w:ascii="Times New Roman" w:hAnsi="Times New Roman" w:cs="Times New Roman"/>
        </w:rPr>
        <w:t>Study design</w:t>
      </w:r>
      <w:r>
        <w:rPr>
          <w:rFonts w:hint="eastAsia" w:eastAsia="宋体"/>
          <w:lang w:eastAsia="zh-CN"/>
        </w:rPr>
        <w:t>：</w:t>
      </w:r>
      <w:r>
        <w:rPr>
          <w:rFonts w:hint="eastAsia" w:ascii="宋体" w:hAnsi="宋体" w:eastAsia="宋体" w:cs="宋体"/>
        </w:rPr>
        <w:t>研究设计</w:t>
      </w:r>
      <w:bookmarkEnd w:id="2"/>
      <w:r>
        <w:rPr>
          <w:rFonts w:hint="eastAsia" w:eastAsia="宋体"/>
          <w:lang w:eastAsia="zh-CN"/>
        </w:rPr>
        <w:t>）</w:t>
      </w:r>
    </w:p>
    <w:p w14:paraId="7529EF46">
      <w:pPr>
        <w:rPr>
          <w:rFonts w:eastAsia="宋体"/>
          <w:lang w:eastAsia="zh-CN"/>
        </w:rPr>
      </w:pPr>
      <w:r>
        <w:rPr>
          <w:rFonts w:hint="eastAsia" w:eastAsia="宋体"/>
          <w:lang w:eastAsia="zh-CN"/>
        </w:rPr>
        <w:t>（</w:t>
      </w:r>
      <w:r>
        <w:rPr>
          <w:lang w:eastAsia="zh-CN"/>
        </w:rPr>
        <w:t>以下内容仅供参考，</w:t>
      </w:r>
      <w:r>
        <w:rPr>
          <w:rFonts w:hint="eastAsia" w:eastAsia="宋体"/>
          <w:lang w:eastAsia="zh-CN"/>
        </w:rPr>
        <w:t>根据实际情况填写，</w:t>
      </w:r>
      <w:r>
        <w:rPr>
          <w:rFonts w:hint="eastAsia" w:eastAsia="宋体"/>
          <w:color w:val="FF0000"/>
          <w:lang w:eastAsia="zh-CN"/>
        </w:rPr>
        <w:t>撰写时</w:t>
      </w:r>
      <w:r>
        <w:rPr>
          <w:color w:val="FF0000"/>
          <w:lang w:eastAsia="zh-CN"/>
        </w:rPr>
        <w:t>请删除提示性语言</w:t>
      </w:r>
      <w:r>
        <w:rPr>
          <w:rFonts w:hint="eastAsia" w:eastAsia="宋体"/>
          <w:lang w:eastAsia="zh-CN"/>
        </w:rPr>
        <w:t>）</w:t>
      </w:r>
    </w:p>
    <w:p w14:paraId="64CD4BD6">
      <w:pPr>
        <w:rPr>
          <w:lang w:eastAsia="zh-CN"/>
        </w:rPr>
      </w:pPr>
    </w:p>
    <w:p w14:paraId="32E330E0">
      <w:pPr>
        <w:rPr>
          <w:lang w:eastAsia="zh-CN"/>
        </w:rPr>
      </w:pPr>
    </w:p>
    <w:p w14:paraId="50D6DCF0">
      <w:pPr>
        <w:rPr>
          <w:lang w:eastAsia="zh-CN"/>
        </w:rPr>
      </w:pPr>
    </w:p>
    <w:p w14:paraId="5DE6BBAD">
      <w:pPr>
        <w:rPr>
          <w:lang w:eastAsia="zh-CN"/>
        </w:rPr>
      </w:pPr>
    </w:p>
    <w:p w14:paraId="77BAC98A">
      <w:pPr>
        <w:rPr>
          <w:lang w:eastAsia="zh-CN"/>
        </w:rPr>
      </w:pPr>
    </w:p>
    <w:p w14:paraId="53D2B056">
      <w:pPr>
        <w:rPr>
          <w:lang w:eastAsia="zh-CN"/>
        </w:rPr>
      </w:pPr>
    </w:p>
    <w:p w14:paraId="54C3C129">
      <w:pPr>
        <w:rPr>
          <w:lang w:eastAsia="zh-CN"/>
        </w:rPr>
      </w:pPr>
    </w:p>
    <w:p w14:paraId="74D62DA3">
      <w:pPr>
        <w:rPr>
          <w:lang w:eastAsia="zh-CN"/>
        </w:rPr>
      </w:pPr>
    </w:p>
    <w:p w14:paraId="57A1CE0F">
      <w:pPr>
        <w:rPr>
          <w:lang w:eastAsia="zh-CN"/>
        </w:rPr>
      </w:pPr>
    </w:p>
    <w:p w14:paraId="756AFB6C">
      <w:pPr>
        <w:rPr>
          <w:lang w:eastAsia="zh-CN"/>
        </w:rPr>
      </w:pPr>
    </w:p>
    <w:p w14:paraId="243C669B">
      <w:pPr>
        <w:rPr>
          <w:lang w:eastAsia="zh-CN"/>
        </w:rPr>
      </w:pPr>
    </w:p>
    <w:p w14:paraId="3C391243">
      <w:pPr>
        <w:rPr>
          <w:lang w:eastAsia="zh-CN"/>
        </w:rPr>
      </w:pPr>
    </w:p>
    <w:p w14:paraId="747E78E4">
      <w:pPr>
        <w:rPr>
          <w:lang w:eastAsia="zh-CN"/>
        </w:rPr>
      </w:pPr>
    </w:p>
    <w:p w14:paraId="32F0B9E4">
      <w:pPr>
        <w:rPr>
          <w:lang w:eastAsia="zh-CN"/>
        </w:rPr>
      </w:pPr>
      <w:r>
        <w:rPr>
          <w:lang w:eastAsia="zh-CN"/>
        </w:rPr>
        <w:t>主要研究单位：</w:t>
      </w:r>
    </w:p>
    <w:p w14:paraId="58182B6E">
      <w:pPr>
        <w:rPr>
          <w:lang w:eastAsia="zh-CN"/>
        </w:rPr>
      </w:pPr>
    </w:p>
    <w:p w14:paraId="3246FF5E">
      <w:pPr>
        <w:spacing w:line="360" w:lineRule="auto"/>
        <w:rPr>
          <w:lang w:eastAsia="zh-CN"/>
        </w:rPr>
      </w:pPr>
      <w:r>
        <w:rPr>
          <w:lang w:eastAsia="zh-CN"/>
        </w:rPr>
        <w:t>主要研究者：依据</w:t>
      </w:r>
      <w:r>
        <w:rPr>
          <w:rFonts w:ascii="Times New Roman" w:hAnsi="Times New Roman" w:cs="Times New Roman"/>
          <w:lang w:eastAsia="zh-CN"/>
        </w:rPr>
        <w:t>2014</w:t>
      </w:r>
      <w:r>
        <w:rPr>
          <w:lang w:eastAsia="zh-CN"/>
        </w:rPr>
        <w:t>年版《医疗卫生机构开展临床研究项目管理办法》</w:t>
      </w:r>
      <w:r>
        <w:rPr>
          <w:rFonts w:hint="eastAsia" w:eastAsia="宋体"/>
          <w:lang w:eastAsia="zh-CN"/>
        </w:rPr>
        <w:t>，</w:t>
      </w:r>
      <w:r>
        <w:rPr>
          <w:lang w:eastAsia="zh-CN"/>
        </w:rPr>
        <w:t>主要研究者要求是相关专业科室负责人或具有副高级以上职称的卫生专业技术人员</w:t>
      </w:r>
      <w:r>
        <w:rPr>
          <w:rFonts w:hint="eastAsia" w:eastAsia="宋体"/>
          <w:lang w:eastAsia="zh-CN"/>
        </w:rPr>
        <w:t>。</w:t>
      </w:r>
      <w:r>
        <w:rPr>
          <w:lang w:eastAsia="zh-CN"/>
        </w:rPr>
        <w:t>一般一个项目只有一名主要研究者，其余为研究者。</w:t>
      </w:r>
    </w:p>
    <w:p w14:paraId="68BF7BE8">
      <w:pPr>
        <w:rPr>
          <w:lang w:eastAsia="zh-CN"/>
        </w:rPr>
      </w:pPr>
    </w:p>
    <w:p w14:paraId="15016D6B">
      <w:pPr>
        <w:rPr>
          <w:lang w:eastAsia="zh-CN"/>
        </w:rPr>
      </w:pPr>
      <w:r>
        <w:rPr>
          <w:lang w:eastAsia="zh-CN"/>
        </w:rPr>
        <w:t>统计分析单位：</w:t>
      </w:r>
    </w:p>
    <w:p w14:paraId="72CF5831">
      <w:pPr>
        <w:rPr>
          <w:lang w:eastAsia="zh-CN"/>
        </w:rPr>
      </w:pPr>
    </w:p>
    <w:p w14:paraId="17774418">
      <w:pPr>
        <w:rPr>
          <w:rFonts w:eastAsia="宋体"/>
          <w:lang w:eastAsia="zh-CN"/>
        </w:rPr>
      </w:pPr>
      <w:r>
        <w:rPr>
          <w:lang w:eastAsia="zh-CN"/>
        </w:rPr>
        <w:t>方案版本号</w:t>
      </w:r>
      <w:r>
        <w:rPr>
          <w:rFonts w:hint="eastAsia" w:eastAsia="宋体"/>
          <w:lang w:eastAsia="zh-CN"/>
        </w:rPr>
        <w:t>：（</w:t>
      </w:r>
      <w:r>
        <w:rPr>
          <w:lang w:eastAsia="zh-CN"/>
        </w:rPr>
        <w:t>注意与页脚页眉的版本号和日期统一</w:t>
      </w:r>
      <w:r>
        <w:rPr>
          <w:rFonts w:hint="eastAsia" w:eastAsia="宋体"/>
          <w:lang w:eastAsia="zh-CN"/>
        </w:rPr>
        <w:t>）</w:t>
      </w:r>
    </w:p>
    <w:p w14:paraId="557BFC99">
      <w:pPr>
        <w:rPr>
          <w:rFonts w:eastAsia="宋体"/>
          <w:lang w:eastAsia="zh-CN"/>
        </w:rPr>
      </w:pPr>
    </w:p>
    <w:p w14:paraId="1096560C">
      <w:pPr>
        <w:rPr>
          <w:rFonts w:eastAsia="宋体"/>
          <w:lang w:eastAsia="zh-CN"/>
        </w:rPr>
      </w:pPr>
      <w:r>
        <w:rPr>
          <w:lang w:eastAsia="zh-CN"/>
        </w:rPr>
        <w:t>方案版本日期：   年    月    日</w:t>
      </w:r>
      <w:r>
        <w:rPr>
          <w:rFonts w:hint="eastAsia" w:eastAsia="宋体"/>
          <w:lang w:eastAsia="zh-CN"/>
        </w:rPr>
        <w:t>（</w:t>
      </w:r>
      <w:r>
        <w:rPr>
          <w:lang w:eastAsia="zh-CN"/>
        </w:rPr>
        <w:t>方案的日期不应晚于其他材料的日期</w:t>
      </w:r>
      <w:r>
        <w:rPr>
          <w:rFonts w:hint="eastAsia" w:eastAsia="宋体"/>
          <w:lang w:eastAsia="zh-CN"/>
        </w:rPr>
        <w:t>）</w:t>
      </w:r>
    </w:p>
    <w:p w14:paraId="726FC361">
      <w:pPr>
        <w:rPr>
          <w:rFonts w:eastAsia="宋体"/>
          <w:lang w:eastAsia="zh-CN"/>
        </w:rPr>
      </w:pPr>
    </w:p>
    <w:p w14:paraId="44A742D8">
      <w:pPr>
        <w:jc w:val="both"/>
        <w:rPr>
          <w:rFonts w:eastAsia="宋体"/>
          <w:lang w:eastAsia="zh-CN"/>
        </w:rPr>
      </w:pPr>
    </w:p>
    <w:p w14:paraId="5FBC33CE">
      <w:pPr>
        <w:jc w:val="center"/>
        <w:rPr>
          <w:rFonts w:eastAsia="宋体"/>
          <w:lang w:eastAsia="zh-CN"/>
        </w:rPr>
      </w:pPr>
    </w:p>
    <w:p w14:paraId="521C4FC9">
      <w:pPr>
        <w:jc w:val="center"/>
        <w:rPr>
          <w:rFonts w:eastAsia="宋体"/>
          <w:lang w:eastAsia="zh-CN"/>
        </w:rPr>
      </w:pPr>
    </w:p>
    <w:p w14:paraId="232DA5B7">
      <w:pPr>
        <w:jc w:val="both"/>
        <w:rPr>
          <w:rFonts w:eastAsia="宋体"/>
          <w:lang w:eastAsia="zh-CN"/>
        </w:rPr>
      </w:pPr>
    </w:p>
    <w:p w14:paraId="293B3333">
      <w:pPr>
        <w:jc w:val="center"/>
        <w:rPr>
          <w:rFonts w:eastAsia="宋体"/>
          <w:lang w:eastAsia="zh-CN"/>
        </w:rPr>
      </w:pPr>
    </w:p>
    <w:p w14:paraId="5F27FD92">
      <w:pPr>
        <w:jc w:val="center"/>
        <w:rPr>
          <w:rFonts w:eastAsia="宋体"/>
          <w:lang w:eastAsia="zh-CN"/>
        </w:rPr>
      </w:pPr>
    </w:p>
    <w:p w14:paraId="1C37C646">
      <w:pPr>
        <w:jc w:val="center"/>
        <w:rPr>
          <w:rFonts w:eastAsia="宋体"/>
          <w:lang w:eastAsia="zh-CN"/>
        </w:rPr>
      </w:pPr>
      <w:r>
        <w:rPr>
          <w:rFonts w:hint="eastAsia" w:eastAsia="宋体"/>
          <w:lang w:eastAsia="zh-CN"/>
        </w:rPr>
        <w:t>保密声明</w:t>
      </w:r>
    </w:p>
    <w:p w14:paraId="22BE250D">
      <w:pPr>
        <w:rPr>
          <w:rFonts w:eastAsia="宋体"/>
          <w:lang w:eastAsia="zh-CN"/>
        </w:rPr>
      </w:pPr>
    </w:p>
    <w:p w14:paraId="73A03158">
      <w:pPr>
        <w:spacing w:line="360" w:lineRule="auto"/>
        <w:ind w:firstLine="420" w:firstLineChars="200"/>
        <w:rPr>
          <w:rFonts w:hint="eastAsia" w:ascii="楷体" w:hAnsi="楷体" w:eastAsia="楷体" w:cs="楷体"/>
          <w:sz w:val="24"/>
          <w:szCs w:val="24"/>
          <w:lang w:eastAsia="zh-CN"/>
        </w:rPr>
      </w:pPr>
      <w:r>
        <w:rPr>
          <w:rFonts w:eastAsia="宋体"/>
          <w:lang w:eastAsia="zh-CN"/>
        </w:rPr>
        <w:t>本研究方案包含的所有信息的所有权归本项目的研究者所有，仅提供给伦理委员会和相关机构审阅。在未经主要研究者</w:t>
      </w:r>
      <w:r>
        <w:rPr>
          <w:rFonts w:hint="eastAsia" w:eastAsia="宋体"/>
          <w:lang w:eastAsia="zh-CN"/>
        </w:rPr>
        <w:t>（</w:t>
      </w:r>
      <w:r>
        <w:rPr>
          <w:rFonts w:ascii="Times New Roman" w:hAnsi="Times New Roman" w:eastAsia="宋体" w:cs="Times New Roman"/>
          <w:lang w:eastAsia="zh-CN"/>
        </w:rPr>
        <w:t>Principal Investigator</w:t>
      </w:r>
      <w:r>
        <w:rPr>
          <w:rFonts w:hint="eastAsia" w:eastAsia="宋体"/>
          <w:lang w:eastAsia="zh-CN"/>
        </w:rPr>
        <w:t>，</w:t>
      </w:r>
      <w:r>
        <w:rPr>
          <w:rFonts w:ascii="Times New Roman" w:hAnsi="Times New Roman" w:eastAsia="宋体" w:cs="Times New Roman"/>
          <w:lang w:eastAsia="zh-CN"/>
        </w:rPr>
        <w:t>PI</w:t>
      </w:r>
      <w:r>
        <w:rPr>
          <w:rFonts w:hint="eastAsia" w:eastAsia="宋体"/>
          <w:lang w:eastAsia="zh-CN"/>
        </w:rPr>
        <w:t>）</w:t>
      </w:r>
      <w:r>
        <w:rPr>
          <w:rFonts w:eastAsia="宋体"/>
          <w:lang w:eastAsia="zh-CN"/>
        </w:rPr>
        <w:t>书面同意，严禁将任何信息告知与本研究无关的第三方</w:t>
      </w:r>
      <w:r>
        <w:rPr>
          <w:rFonts w:hint="eastAsia" w:eastAsia="宋体"/>
          <w:lang w:eastAsia="zh-CN"/>
        </w:rPr>
        <w:t>。</w:t>
      </w:r>
    </w:p>
    <w:p w14:paraId="63920410">
      <w:pPr>
        <w:spacing w:line="360" w:lineRule="auto"/>
        <w:jc w:val="both"/>
        <w:rPr>
          <w:rFonts w:hint="eastAsia" w:ascii="楷体" w:hAnsi="楷体" w:eastAsia="楷体" w:cs="楷体"/>
          <w:sz w:val="24"/>
          <w:szCs w:val="24"/>
          <w:lang w:eastAsia="zh-CN"/>
        </w:rPr>
      </w:pPr>
    </w:p>
    <w:p w14:paraId="73B2C6D5">
      <w:pPr>
        <w:spacing w:line="360" w:lineRule="auto"/>
        <w:jc w:val="center"/>
        <w:rPr>
          <w:rFonts w:hint="eastAsia" w:ascii="楷体" w:hAnsi="楷体" w:eastAsia="楷体" w:cs="楷体"/>
          <w:sz w:val="24"/>
          <w:szCs w:val="24"/>
          <w:lang w:eastAsia="zh-CN"/>
        </w:rPr>
      </w:pPr>
    </w:p>
    <w:p w14:paraId="2C82BE3C">
      <w:pPr>
        <w:spacing w:line="360" w:lineRule="auto"/>
        <w:jc w:val="center"/>
        <w:rPr>
          <w:rFonts w:hint="eastAsia" w:ascii="楷体" w:hAnsi="楷体" w:eastAsia="楷体" w:cs="楷体"/>
          <w:sz w:val="24"/>
          <w:szCs w:val="24"/>
          <w:lang w:eastAsia="zh-CN"/>
        </w:rPr>
      </w:pPr>
    </w:p>
    <w:p w14:paraId="2EC8CA28">
      <w:pPr>
        <w:spacing w:line="360" w:lineRule="auto"/>
        <w:jc w:val="center"/>
        <w:rPr>
          <w:rFonts w:hint="eastAsia" w:ascii="楷体" w:hAnsi="楷体" w:eastAsia="楷体" w:cs="楷体"/>
          <w:sz w:val="24"/>
          <w:szCs w:val="24"/>
          <w:lang w:eastAsia="zh-CN"/>
        </w:rPr>
      </w:pPr>
    </w:p>
    <w:p w14:paraId="68002982">
      <w:pPr>
        <w:spacing w:line="360" w:lineRule="auto"/>
        <w:jc w:val="center"/>
        <w:rPr>
          <w:rFonts w:hint="eastAsia" w:ascii="楷体" w:hAnsi="楷体" w:eastAsia="楷体" w:cs="楷体"/>
          <w:sz w:val="24"/>
          <w:szCs w:val="24"/>
          <w:lang w:eastAsia="zh-CN"/>
        </w:rPr>
      </w:pPr>
    </w:p>
    <w:p w14:paraId="69455D48">
      <w:pPr>
        <w:spacing w:line="360" w:lineRule="auto"/>
        <w:jc w:val="center"/>
        <w:rPr>
          <w:rFonts w:hint="eastAsia" w:ascii="楷体" w:hAnsi="楷体" w:eastAsia="楷体" w:cs="楷体"/>
          <w:sz w:val="24"/>
          <w:szCs w:val="24"/>
          <w:lang w:eastAsia="zh-CN"/>
        </w:rPr>
        <w:sectPr>
          <w:headerReference r:id="rId3" w:type="default"/>
          <w:pgSz w:w="11900" w:h="16838"/>
          <w:pgMar w:top="1440" w:right="1080" w:bottom="1440" w:left="1080" w:header="0" w:footer="0" w:gutter="0"/>
          <w:cols w:space="425" w:num="1"/>
          <w:docGrid w:linePitch="312" w:charSpace="0"/>
        </w:sectPr>
      </w:pPr>
    </w:p>
    <w:p w14:paraId="25187311">
      <w:pPr>
        <w:spacing w:line="360" w:lineRule="auto"/>
        <w:jc w:val="center"/>
        <w:rPr>
          <w:rFonts w:hint="eastAsia" w:ascii="楷体" w:hAnsi="楷体" w:eastAsia="楷体" w:cs="楷体"/>
          <w:sz w:val="24"/>
          <w:szCs w:val="24"/>
          <w:lang w:eastAsia="zh-CN"/>
        </w:rPr>
      </w:pPr>
      <w:r>
        <w:rPr>
          <w:rFonts w:hint="eastAsia" w:ascii="楷体" w:hAnsi="楷体" w:eastAsia="楷体" w:cs="楷体"/>
          <w:sz w:val="24"/>
          <w:szCs w:val="24"/>
          <w:lang w:eastAsia="zh-CN"/>
        </w:rPr>
        <w:t>主要研究者方案签字页（组长单位）（楷体小四号字体）</w:t>
      </w:r>
    </w:p>
    <w:p w14:paraId="360319D6">
      <w:pPr>
        <w:spacing w:line="360" w:lineRule="auto"/>
        <w:rPr>
          <w:rFonts w:hint="eastAsia" w:ascii="楷体" w:hAnsi="楷体" w:eastAsia="楷体" w:cs="楷体"/>
          <w:sz w:val="24"/>
          <w:szCs w:val="24"/>
          <w:lang w:eastAsia="zh-CN"/>
        </w:rPr>
      </w:pPr>
      <w:r>
        <w:rPr>
          <w:rFonts w:eastAsia="宋体"/>
          <w:lang w:eastAsia="zh-CN"/>
        </w:rPr>
        <w:t>版本号</w:t>
      </w:r>
      <w:r>
        <w:rPr>
          <w:rFonts w:hint="eastAsia" w:eastAsia="宋体"/>
          <w:lang w:eastAsia="zh-CN"/>
        </w:rPr>
        <w:t>：（</w:t>
      </w:r>
      <w:r>
        <w:rPr>
          <w:rFonts w:eastAsia="宋体"/>
          <w:lang w:eastAsia="zh-CN"/>
        </w:rPr>
        <w:t>注意与页眉、方案首页的版本号和日期统一</w:t>
      </w:r>
      <w:r>
        <w:rPr>
          <w:rFonts w:hint="eastAsia" w:eastAsia="宋体"/>
          <w:lang w:eastAsia="zh-CN"/>
        </w:rPr>
        <w:t>）</w:t>
      </w:r>
    </w:p>
    <w:p w14:paraId="3002E53C">
      <w:pPr>
        <w:spacing w:line="360" w:lineRule="auto"/>
        <w:rPr>
          <w:rFonts w:eastAsia="宋体"/>
          <w:lang w:eastAsia="zh-CN"/>
        </w:rPr>
      </w:pPr>
      <w:r>
        <w:rPr>
          <w:rFonts w:eastAsia="宋体"/>
          <w:lang w:eastAsia="zh-CN"/>
        </w:rPr>
        <w:t>版本日期：</w:t>
      </w:r>
      <w:r>
        <w:rPr>
          <w:rFonts w:hint="eastAsia" w:eastAsia="宋体"/>
          <w:lang w:eastAsia="zh-CN"/>
        </w:rPr>
        <w:t>（</w:t>
      </w:r>
      <w:r>
        <w:rPr>
          <w:rFonts w:eastAsia="宋体"/>
          <w:lang w:eastAsia="zh-CN"/>
        </w:rPr>
        <w:t>注意与页眉、方案首页的版本号和日期统一</w:t>
      </w:r>
      <w:r>
        <w:rPr>
          <w:rFonts w:hint="eastAsia" w:eastAsia="宋体"/>
          <w:lang w:eastAsia="zh-CN"/>
        </w:rPr>
        <w:t>）</w:t>
      </w:r>
    </w:p>
    <w:p w14:paraId="7A20F500">
      <w:pPr>
        <w:spacing w:line="360" w:lineRule="auto"/>
        <w:rPr>
          <w:rFonts w:eastAsia="宋体"/>
          <w:lang w:eastAsia="zh-CN"/>
        </w:rPr>
      </w:pPr>
      <w:r>
        <w:rPr>
          <w:rFonts w:eastAsia="宋体"/>
          <w:lang w:eastAsia="zh-CN"/>
        </w:rPr>
        <w:t>标题：</w:t>
      </w:r>
      <w:r>
        <w:rPr>
          <w:rFonts w:hint="eastAsia" w:eastAsia="宋体"/>
          <w:lang w:eastAsia="zh-CN"/>
        </w:rPr>
        <w:t>（</w:t>
      </w:r>
      <w:r>
        <w:rPr>
          <w:rFonts w:eastAsia="宋体"/>
          <w:lang w:eastAsia="zh-CN"/>
        </w:rPr>
        <w:t>注意与方案首页的</w:t>
      </w:r>
      <w:r>
        <w:rPr>
          <w:rFonts w:hint="eastAsia" w:eastAsia="宋体"/>
          <w:lang w:eastAsia="zh-CN"/>
        </w:rPr>
        <w:t>标题</w:t>
      </w:r>
      <w:r>
        <w:rPr>
          <w:rFonts w:eastAsia="宋体"/>
          <w:lang w:eastAsia="zh-CN"/>
        </w:rPr>
        <w:t>保持一致</w:t>
      </w:r>
      <w:r>
        <w:rPr>
          <w:rFonts w:hint="eastAsia" w:eastAsia="宋体"/>
          <w:lang w:eastAsia="zh-CN"/>
        </w:rPr>
        <w:t>）</w:t>
      </w:r>
    </w:p>
    <w:p w14:paraId="5D6408C5">
      <w:pPr>
        <w:spacing w:line="360" w:lineRule="auto"/>
        <w:rPr>
          <w:rFonts w:eastAsia="宋体"/>
          <w:lang w:eastAsia="zh-CN"/>
        </w:rPr>
      </w:pPr>
    </w:p>
    <w:p w14:paraId="61B14C80">
      <w:pPr>
        <w:spacing w:line="360" w:lineRule="auto"/>
        <w:rPr>
          <w:rFonts w:eastAsia="宋体"/>
          <w:lang w:eastAsia="zh-CN"/>
        </w:rPr>
      </w:pPr>
    </w:p>
    <w:p w14:paraId="69D0A9A8">
      <w:pPr>
        <w:spacing w:line="360" w:lineRule="auto"/>
        <w:rPr>
          <w:rFonts w:eastAsia="宋体"/>
          <w:lang w:eastAsia="zh-CN"/>
        </w:rPr>
      </w:pPr>
    </w:p>
    <w:p w14:paraId="05098619">
      <w:pPr>
        <w:spacing w:line="360" w:lineRule="auto"/>
        <w:rPr>
          <w:rFonts w:eastAsia="宋体"/>
          <w:lang w:eastAsia="zh-CN"/>
        </w:rPr>
      </w:pPr>
    </w:p>
    <w:p w14:paraId="596A2E6B">
      <w:pPr>
        <w:spacing w:line="360" w:lineRule="auto"/>
        <w:rPr>
          <w:rFonts w:eastAsia="宋体"/>
          <w:lang w:eastAsia="zh-CN"/>
        </w:rPr>
      </w:pPr>
    </w:p>
    <w:p w14:paraId="5983A7B2">
      <w:pPr>
        <w:spacing w:line="360" w:lineRule="auto"/>
        <w:rPr>
          <w:rFonts w:eastAsia="宋体"/>
          <w:lang w:eastAsia="zh-CN"/>
        </w:rPr>
      </w:pPr>
    </w:p>
    <w:p w14:paraId="2AC535ED">
      <w:pPr>
        <w:spacing w:line="360" w:lineRule="auto"/>
        <w:rPr>
          <w:rFonts w:eastAsia="宋体"/>
          <w:lang w:eastAsia="zh-CN"/>
        </w:rPr>
      </w:pPr>
    </w:p>
    <w:p w14:paraId="6AB28BE7">
      <w:pPr>
        <w:spacing w:line="360" w:lineRule="auto"/>
        <w:rPr>
          <w:rFonts w:eastAsia="宋体"/>
          <w:lang w:eastAsia="zh-CN"/>
        </w:rPr>
      </w:pPr>
      <w:r>
        <w:rPr>
          <w:rFonts w:eastAsia="宋体"/>
          <w:lang w:eastAsia="zh-CN"/>
        </w:rPr>
        <w:t>主要研究者关于方案的同意书：</w:t>
      </w:r>
    </w:p>
    <w:p w14:paraId="5EAE0FB5">
      <w:pPr>
        <w:spacing w:line="360" w:lineRule="auto"/>
        <w:ind w:firstLine="420" w:firstLineChars="200"/>
        <w:rPr>
          <w:rFonts w:eastAsia="宋体"/>
          <w:lang w:eastAsia="zh-CN"/>
        </w:rPr>
      </w:pPr>
      <w:r>
        <w:rPr>
          <w:rFonts w:eastAsia="宋体"/>
          <w:lang w:eastAsia="zh-CN"/>
        </w:rPr>
        <w:t>我已经认真阅读过本方案，同意方案中所有的内容，并且同意按方案所描述的内容执行。</w:t>
      </w:r>
      <w:r>
        <w:rPr>
          <w:rFonts w:hint="eastAsia" w:eastAsia="宋体"/>
          <w:lang w:eastAsia="zh-CN"/>
        </w:rPr>
        <w:t xml:space="preserve">  </w:t>
      </w:r>
    </w:p>
    <w:p w14:paraId="569D7715">
      <w:pPr>
        <w:spacing w:line="360" w:lineRule="auto"/>
        <w:ind w:firstLine="420" w:firstLineChars="200"/>
        <w:rPr>
          <w:rFonts w:eastAsia="宋体"/>
          <w:lang w:eastAsia="zh-CN"/>
        </w:rPr>
      </w:pPr>
      <w:r>
        <w:rPr>
          <w:rFonts w:hint="eastAsia" w:eastAsia="宋体"/>
          <w:lang w:eastAsia="zh-CN"/>
        </w:rPr>
        <w:t>我同意按照中国法律、赫尔辛基宣言履行相关职责。</w:t>
      </w:r>
    </w:p>
    <w:p w14:paraId="71EE42C8">
      <w:pPr>
        <w:spacing w:line="360" w:lineRule="auto"/>
        <w:rPr>
          <w:rFonts w:eastAsia="宋体"/>
          <w:lang w:eastAsia="zh-CN"/>
        </w:rPr>
      </w:pPr>
    </w:p>
    <w:p w14:paraId="5C84F0E9">
      <w:pPr>
        <w:spacing w:line="360" w:lineRule="auto"/>
        <w:rPr>
          <w:rFonts w:eastAsia="宋体"/>
          <w:lang w:eastAsia="zh-CN"/>
        </w:rPr>
      </w:pPr>
    </w:p>
    <w:p w14:paraId="731AF707">
      <w:pPr>
        <w:spacing w:line="360" w:lineRule="auto"/>
        <w:rPr>
          <w:rFonts w:eastAsia="宋体"/>
          <w:lang w:eastAsia="zh-CN"/>
        </w:rPr>
      </w:pPr>
    </w:p>
    <w:p w14:paraId="6C83C652">
      <w:pPr>
        <w:spacing w:line="360" w:lineRule="auto"/>
        <w:rPr>
          <w:rFonts w:eastAsia="宋体"/>
          <w:lang w:eastAsia="zh-CN"/>
        </w:rPr>
      </w:pPr>
    </w:p>
    <w:p w14:paraId="165C1E85">
      <w:pPr>
        <w:spacing w:line="360" w:lineRule="auto"/>
        <w:rPr>
          <w:rFonts w:eastAsia="宋体"/>
          <w:lang w:eastAsia="zh-CN"/>
        </w:rPr>
      </w:pPr>
    </w:p>
    <w:p w14:paraId="670B88FD">
      <w:pPr>
        <w:spacing w:line="360" w:lineRule="auto"/>
        <w:rPr>
          <w:rFonts w:eastAsia="宋体"/>
          <w:lang w:eastAsia="zh-CN"/>
        </w:rPr>
      </w:pPr>
    </w:p>
    <w:p w14:paraId="40934659">
      <w:pPr>
        <w:spacing w:line="360" w:lineRule="auto"/>
        <w:rPr>
          <w:rFonts w:eastAsia="宋体"/>
          <w:lang w:eastAsia="zh-CN"/>
        </w:rPr>
      </w:pPr>
    </w:p>
    <w:p w14:paraId="6CFEA882">
      <w:pPr>
        <w:spacing w:line="360" w:lineRule="auto"/>
        <w:rPr>
          <w:rFonts w:eastAsia="宋体"/>
          <w:lang w:eastAsia="zh-CN"/>
        </w:rPr>
      </w:pPr>
    </w:p>
    <w:p w14:paraId="00937DD0">
      <w:pPr>
        <w:spacing w:line="360" w:lineRule="auto"/>
        <w:rPr>
          <w:rFonts w:eastAsia="宋体"/>
          <w:lang w:eastAsia="zh-CN"/>
        </w:rPr>
      </w:pPr>
    </w:p>
    <w:p w14:paraId="354E4E55">
      <w:pPr>
        <w:spacing w:line="360" w:lineRule="auto"/>
        <w:jc w:val="center"/>
        <w:rPr>
          <w:rFonts w:eastAsia="宋体"/>
          <w:lang w:eastAsia="zh-CN"/>
        </w:rPr>
      </w:pPr>
      <w:r>
        <mc:AlternateContent>
          <mc:Choice Requires="wps">
            <w:drawing>
              <wp:anchor distT="0" distB="0" distL="114300" distR="114300" simplePos="0" relativeHeight="251660288" behindDoc="0" locked="0" layoutInCell="1" allowOverlap="1">
                <wp:simplePos x="0" y="0"/>
                <wp:positionH relativeFrom="column">
                  <wp:posOffset>4646295</wp:posOffset>
                </wp:positionH>
                <wp:positionV relativeFrom="paragraph">
                  <wp:posOffset>257175</wp:posOffset>
                </wp:positionV>
                <wp:extent cx="132397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1323975"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365.85pt;margin-top:20.25pt;height:0pt;width:104.25pt;z-index:251660288;mso-width-relative:page;mso-height-relative:page;" filled="f" stroked="t" coordsize="21600,21600" o:gfxdata="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Joab61wAAAAkB&#10;AAAPAAAAAAAAAAEAIAAAACIAAABkcnMvZG93bnJldi54bWxQSwECFAAUAAAACACHTuJA3rR44uMB&#10;AACxAwAADgAAAAAAAAABACAAAAAmAQAAZHJzL2Uyb0RvYy54bWxQSwUGAAAAAAYABgBZAQAAewUA&#10;AAAA&#10;">
                <v:fill on="f" focussize="0,0"/>
                <v:stroke weight="0.5pt" color="#000000 [3213]" miterlimit="8" joinstyle="miter"/>
                <v:imagedata o:title=""/>
                <o:lock v:ext="edit" aspectratio="f"/>
              </v:lin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3250565</wp:posOffset>
                </wp:positionH>
                <wp:positionV relativeFrom="paragraph">
                  <wp:posOffset>242570</wp:posOffset>
                </wp:positionV>
                <wp:extent cx="962025" cy="0"/>
                <wp:effectExtent l="0" t="4445" r="0" b="5080"/>
                <wp:wrapNone/>
                <wp:docPr id="6" name="直接连接符 6"/>
                <wp:cNvGraphicFramePr/>
                <a:graphic xmlns:a="http://schemas.openxmlformats.org/drawingml/2006/main">
                  <a:graphicData uri="http://schemas.microsoft.com/office/word/2010/wordprocessingShape">
                    <wps:wsp>
                      <wps:cNvCnPr/>
                      <wps:spPr>
                        <a:xfrm>
                          <a:off x="0" y="0"/>
                          <a:ext cx="962025"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255.95pt;margin-top:19.1pt;height:0pt;width:75.75pt;z-index:251661312;mso-width-relative:page;mso-height-relative:page;" filled="f" stroked="t" coordsize="21600,21600" o:gfxdata="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DMjl3zXAAAACQEA&#10;AA8AAAAAAAAAAQAgAAAAIgAAAGRycy9kb3ducmV2LnhtbFBLAQIUABQAAAAIAIdO4kBNSyp34gEA&#10;ALADAAAOAAAAAAAAAAEAIAAAACYBAABkcnMvZTJvRG9jLnhtbFBLBQYAAAAABgAGAFkBAAB6BQAA&#10;AAA=&#10;">
                <v:fill on="f" focussize="0,0"/>
                <v:stroke weight="0.5pt" color="#000000 [3213]" miterlimit="8" joinstyle="miter"/>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1915795</wp:posOffset>
                </wp:positionH>
                <wp:positionV relativeFrom="paragraph">
                  <wp:posOffset>248285</wp:posOffset>
                </wp:positionV>
                <wp:extent cx="938530" cy="0"/>
                <wp:effectExtent l="0" t="6350" r="4445" b="7620"/>
                <wp:wrapNone/>
                <wp:docPr id="2" name="直接连接符 2"/>
                <wp:cNvGraphicFramePr/>
                <a:graphic xmlns:a="http://schemas.openxmlformats.org/drawingml/2006/main">
                  <a:graphicData uri="http://schemas.microsoft.com/office/word/2010/wordprocessingShape">
                    <wps:wsp>
                      <wps:cNvCnPr/>
                      <wps:spPr>
                        <a:xfrm>
                          <a:off x="1155700" y="7492365"/>
                          <a:ext cx="938530"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150.85pt;margin-top:19.55pt;height:0pt;width:73.9pt;z-index:251659264;mso-width-relative:page;mso-height-relative:page;" filled="f" stroked="t" coordsize="21600,21600" o:gfxdata="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nfV4l1gAAAAkBAAAPAAAAAAAAAAEAIAAAACIAAABkcnMvZG93bnJldi54bWxQSwECFAAUAAAA&#10;CACHTuJAoVkMafABAAC8AwAADgAAAAAAAAABACAAAAAlAQAAZHJzL2Uyb0RvYy54bWxQSwUGAAAA&#10;AAYABgBZAQAAhwUAAAAA&#10;">
                <v:fill on="f" focussize="0,0"/>
                <v:stroke weight="0.5pt" color="#000000 [3213]" miterlimit="8" joinstyle="miter"/>
                <v:imagedata o:title=""/>
                <o:lock v:ext="edit" aspectratio="f"/>
              </v:line>
            </w:pict>
          </mc:Fallback>
        </mc:AlternateContent>
      </w:r>
      <w:r>
        <w:rPr>
          <w:rFonts w:hint="eastAsia" w:eastAsia="宋体"/>
          <w:lang w:eastAsia="zh-CN"/>
        </w:rPr>
        <w:t xml:space="preserve">                           （打印体）          （手写签名）      （手写、立项申请日期）</w:t>
      </w:r>
    </w:p>
    <w:p w14:paraId="181FEE72">
      <w:pPr>
        <w:spacing w:line="360" w:lineRule="auto"/>
        <w:rPr>
          <w:rFonts w:eastAsia="宋体"/>
          <w:lang w:eastAsia="zh-CN"/>
        </w:rPr>
      </w:pPr>
    </w:p>
    <w:p w14:paraId="1C0B490C">
      <w:pPr>
        <w:spacing w:line="360" w:lineRule="auto"/>
        <w:ind w:firstLine="3150" w:firstLineChars="1500"/>
        <w:jc w:val="both"/>
        <w:rPr>
          <w:rFonts w:eastAsia="宋体"/>
          <w:lang w:eastAsia="zh-CN"/>
        </w:rPr>
      </w:pPr>
      <w:r>
        <w:rPr>
          <w:rFonts w:hint="eastAsia" w:eastAsia="宋体"/>
          <w:lang w:eastAsia="zh-CN"/>
        </w:rPr>
        <w:t>主要研究者签名          签名                   日期</w:t>
      </w:r>
    </w:p>
    <w:p w14:paraId="77FE00F9">
      <w:pPr>
        <w:spacing w:line="360" w:lineRule="auto"/>
        <w:ind w:firstLine="2100" w:firstLineChars="1000"/>
        <w:jc w:val="both"/>
        <w:rPr>
          <w:rFonts w:eastAsia="宋体"/>
          <w:lang w:eastAsia="zh-CN"/>
        </w:rPr>
      </w:pPr>
    </w:p>
    <w:p w14:paraId="66784E13">
      <w:pPr>
        <w:spacing w:line="360" w:lineRule="auto"/>
        <w:ind w:firstLine="2100" w:firstLineChars="1000"/>
        <w:jc w:val="both"/>
        <w:rPr>
          <w:rFonts w:eastAsia="宋体"/>
          <w:lang w:eastAsia="zh-CN"/>
        </w:rPr>
      </w:pPr>
    </w:p>
    <w:p w14:paraId="305809A4">
      <w:pPr>
        <w:spacing w:line="360" w:lineRule="auto"/>
        <w:ind w:firstLine="2100" w:firstLineChars="1000"/>
        <w:jc w:val="both"/>
        <w:rPr>
          <w:rFonts w:eastAsia="宋体"/>
          <w:lang w:eastAsia="zh-CN"/>
        </w:rPr>
      </w:pPr>
    </w:p>
    <w:p w14:paraId="3C76B125">
      <w:pPr>
        <w:spacing w:line="360" w:lineRule="auto"/>
        <w:ind w:firstLine="2100" w:firstLineChars="1000"/>
        <w:jc w:val="both"/>
        <w:rPr>
          <w:rFonts w:eastAsia="宋体"/>
          <w:lang w:eastAsia="zh-CN"/>
        </w:rPr>
      </w:pPr>
    </w:p>
    <w:p w14:paraId="3076A6BE">
      <w:pPr>
        <w:spacing w:line="360" w:lineRule="auto"/>
        <w:ind w:firstLine="2100" w:firstLineChars="1000"/>
        <w:jc w:val="both"/>
        <w:rPr>
          <w:rFonts w:eastAsia="宋体"/>
          <w:lang w:eastAsia="zh-CN"/>
        </w:rPr>
      </w:pPr>
    </w:p>
    <w:p w14:paraId="52E799BE">
      <w:pPr>
        <w:spacing w:line="360" w:lineRule="auto"/>
        <w:ind w:firstLine="2100" w:firstLineChars="1000"/>
        <w:jc w:val="both"/>
        <w:rPr>
          <w:rFonts w:eastAsia="宋体"/>
          <w:lang w:eastAsia="zh-CN"/>
        </w:rPr>
      </w:pPr>
    </w:p>
    <w:p w14:paraId="1A01FC3F">
      <w:pPr>
        <w:spacing w:line="360" w:lineRule="auto"/>
        <w:jc w:val="both"/>
        <w:rPr>
          <w:rFonts w:hint="eastAsia" w:ascii="楷体" w:hAnsi="楷体" w:eastAsia="楷体" w:cs="楷体"/>
          <w:sz w:val="24"/>
          <w:szCs w:val="24"/>
          <w:lang w:eastAsia="zh-CN"/>
        </w:rPr>
      </w:pPr>
    </w:p>
    <w:p w14:paraId="5936B7C7">
      <w:pPr>
        <w:spacing w:line="360" w:lineRule="auto"/>
        <w:jc w:val="both"/>
        <w:rPr>
          <w:rFonts w:hint="eastAsia" w:ascii="楷体" w:hAnsi="楷体" w:eastAsia="楷体" w:cs="楷体"/>
          <w:sz w:val="24"/>
          <w:szCs w:val="24"/>
          <w:lang w:eastAsia="zh-CN"/>
        </w:rPr>
      </w:pPr>
    </w:p>
    <w:p w14:paraId="233544A8">
      <w:pPr>
        <w:spacing w:line="360" w:lineRule="auto"/>
        <w:jc w:val="center"/>
        <w:rPr>
          <w:rFonts w:hint="eastAsia" w:ascii="楷体" w:hAnsi="楷体" w:eastAsia="楷体" w:cs="楷体"/>
          <w:sz w:val="24"/>
          <w:szCs w:val="24"/>
          <w:lang w:eastAsia="zh-CN"/>
        </w:rPr>
        <w:sectPr>
          <w:footerReference r:id="rId4" w:type="default"/>
          <w:pgSz w:w="11900" w:h="16838"/>
          <w:pgMar w:top="1440" w:right="1080" w:bottom="1440" w:left="1080" w:header="0" w:footer="0" w:gutter="0"/>
          <w:pgNumType w:start="1"/>
          <w:cols w:space="425" w:num="1"/>
          <w:docGrid w:linePitch="312" w:charSpace="0"/>
        </w:sectPr>
      </w:pPr>
    </w:p>
    <w:p w14:paraId="4D97A212">
      <w:pPr>
        <w:spacing w:line="360" w:lineRule="auto"/>
        <w:jc w:val="center"/>
        <w:rPr>
          <w:rFonts w:hint="eastAsia" w:ascii="楷体" w:hAnsi="楷体" w:eastAsia="楷体" w:cs="楷体"/>
          <w:sz w:val="24"/>
          <w:szCs w:val="24"/>
          <w:lang w:eastAsia="zh-CN"/>
        </w:rPr>
      </w:pPr>
      <w:r>
        <w:rPr>
          <w:rFonts w:hint="eastAsia" w:ascii="楷体" w:hAnsi="楷体" w:eastAsia="楷体" w:cs="楷体"/>
          <w:sz w:val="24"/>
          <w:szCs w:val="24"/>
          <w:lang w:eastAsia="zh-CN"/>
        </w:rPr>
        <w:t>主要统计者方案签字页（统计单位）（若有）</w:t>
      </w:r>
    </w:p>
    <w:p w14:paraId="4D31597D">
      <w:pPr>
        <w:spacing w:line="360" w:lineRule="auto"/>
        <w:jc w:val="both"/>
        <w:rPr>
          <w:rFonts w:hint="eastAsia" w:ascii="楷体" w:hAnsi="楷体" w:eastAsia="楷体" w:cs="楷体"/>
          <w:sz w:val="24"/>
          <w:szCs w:val="24"/>
          <w:lang w:eastAsia="zh-CN"/>
        </w:rPr>
      </w:pPr>
      <w:r>
        <w:rPr>
          <w:rFonts w:eastAsia="宋体"/>
          <w:lang w:eastAsia="zh-CN"/>
        </w:rPr>
        <w:t>版本号</w:t>
      </w:r>
      <w:r>
        <w:rPr>
          <w:rFonts w:hint="eastAsia" w:eastAsia="宋体"/>
          <w:lang w:eastAsia="zh-CN"/>
        </w:rPr>
        <w:t>：（</w:t>
      </w:r>
      <w:r>
        <w:rPr>
          <w:rFonts w:eastAsia="宋体"/>
          <w:lang w:eastAsia="zh-CN"/>
        </w:rPr>
        <w:t>注意与页眉、方案首页的版本号和日期统一</w:t>
      </w:r>
      <w:r>
        <w:rPr>
          <w:rFonts w:hint="eastAsia" w:eastAsia="宋体"/>
          <w:lang w:eastAsia="zh-CN"/>
        </w:rPr>
        <w:t>）</w:t>
      </w:r>
    </w:p>
    <w:p w14:paraId="7942FF27">
      <w:pPr>
        <w:spacing w:line="360" w:lineRule="auto"/>
        <w:rPr>
          <w:rFonts w:eastAsia="宋体"/>
          <w:lang w:eastAsia="zh-CN"/>
        </w:rPr>
      </w:pPr>
      <w:r>
        <w:rPr>
          <w:rFonts w:eastAsia="宋体"/>
          <w:lang w:eastAsia="zh-CN"/>
        </w:rPr>
        <w:t xml:space="preserve">版本日期： </w:t>
      </w:r>
      <w:r>
        <w:rPr>
          <w:rFonts w:hint="eastAsia" w:eastAsia="宋体"/>
          <w:lang w:eastAsia="zh-CN"/>
        </w:rPr>
        <w:t>（</w:t>
      </w:r>
      <w:r>
        <w:rPr>
          <w:rFonts w:eastAsia="宋体"/>
          <w:lang w:eastAsia="zh-CN"/>
        </w:rPr>
        <w:t>注意与页眉、方案首页的版本号和日期统一</w:t>
      </w:r>
      <w:r>
        <w:rPr>
          <w:rFonts w:hint="eastAsia" w:eastAsia="宋体"/>
          <w:lang w:eastAsia="zh-CN"/>
        </w:rPr>
        <w:t>）</w:t>
      </w:r>
    </w:p>
    <w:p w14:paraId="1A4366D8">
      <w:pPr>
        <w:spacing w:line="360" w:lineRule="auto"/>
        <w:rPr>
          <w:rFonts w:eastAsia="宋体"/>
          <w:lang w:eastAsia="zh-CN"/>
        </w:rPr>
      </w:pPr>
      <w:r>
        <w:rPr>
          <w:rFonts w:eastAsia="宋体"/>
          <w:lang w:eastAsia="zh-CN"/>
        </w:rPr>
        <w:t>标题：</w:t>
      </w:r>
      <w:r>
        <w:rPr>
          <w:rFonts w:hint="eastAsia" w:eastAsia="宋体"/>
          <w:lang w:eastAsia="zh-CN"/>
        </w:rPr>
        <w:t>（</w:t>
      </w:r>
      <w:r>
        <w:rPr>
          <w:rFonts w:eastAsia="宋体"/>
          <w:lang w:eastAsia="zh-CN"/>
        </w:rPr>
        <w:t>注意与方案首页的</w:t>
      </w:r>
      <w:r>
        <w:rPr>
          <w:rFonts w:hint="eastAsia" w:eastAsia="宋体"/>
          <w:lang w:eastAsia="zh-CN"/>
        </w:rPr>
        <w:t>标题</w:t>
      </w:r>
      <w:r>
        <w:rPr>
          <w:rFonts w:eastAsia="宋体"/>
          <w:lang w:eastAsia="zh-CN"/>
        </w:rPr>
        <w:t>保持一致</w:t>
      </w:r>
      <w:r>
        <w:rPr>
          <w:rFonts w:hint="eastAsia" w:eastAsia="宋体"/>
          <w:lang w:eastAsia="zh-CN"/>
        </w:rPr>
        <w:t>）</w:t>
      </w:r>
    </w:p>
    <w:p w14:paraId="26CD20B2">
      <w:pPr>
        <w:spacing w:line="360" w:lineRule="auto"/>
        <w:rPr>
          <w:rFonts w:eastAsia="宋体"/>
          <w:lang w:eastAsia="zh-CN"/>
        </w:rPr>
      </w:pPr>
    </w:p>
    <w:p w14:paraId="266C174B">
      <w:pPr>
        <w:spacing w:line="360" w:lineRule="auto"/>
        <w:rPr>
          <w:rFonts w:eastAsia="宋体"/>
          <w:lang w:eastAsia="zh-CN"/>
        </w:rPr>
      </w:pPr>
    </w:p>
    <w:p w14:paraId="1BC66ECA">
      <w:pPr>
        <w:spacing w:line="360" w:lineRule="auto"/>
        <w:rPr>
          <w:rFonts w:eastAsia="宋体"/>
          <w:lang w:eastAsia="zh-CN"/>
        </w:rPr>
      </w:pPr>
    </w:p>
    <w:p w14:paraId="26950D5B">
      <w:pPr>
        <w:spacing w:line="360" w:lineRule="auto"/>
        <w:rPr>
          <w:rFonts w:eastAsia="宋体"/>
          <w:lang w:eastAsia="zh-CN"/>
        </w:rPr>
      </w:pPr>
    </w:p>
    <w:p w14:paraId="3F2E2AF5">
      <w:pPr>
        <w:spacing w:line="360" w:lineRule="auto"/>
        <w:rPr>
          <w:rFonts w:eastAsia="宋体"/>
          <w:lang w:eastAsia="zh-CN"/>
        </w:rPr>
      </w:pPr>
    </w:p>
    <w:p w14:paraId="6932DD1B">
      <w:pPr>
        <w:spacing w:line="360" w:lineRule="auto"/>
        <w:rPr>
          <w:rFonts w:eastAsia="宋体"/>
          <w:lang w:eastAsia="zh-CN"/>
        </w:rPr>
      </w:pPr>
    </w:p>
    <w:p w14:paraId="5F59486C">
      <w:pPr>
        <w:spacing w:line="360" w:lineRule="auto"/>
        <w:rPr>
          <w:rFonts w:eastAsia="宋体"/>
          <w:lang w:eastAsia="zh-CN"/>
        </w:rPr>
      </w:pPr>
    </w:p>
    <w:p w14:paraId="7F3C3B7C">
      <w:pPr>
        <w:spacing w:line="360" w:lineRule="auto"/>
        <w:rPr>
          <w:rFonts w:eastAsia="宋体"/>
          <w:lang w:eastAsia="zh-CN"/>
        </w:rPr>
      </w:pPr>
      <w:r>
        <w:rPr>
          <w:rFonts w:eastAsia="宋体"/>
          <w:lang w:eastAsia="zh-CN"/>
        </w:rPr>
        <w:t>主要研究者关于方案的同意书：</w:t>
      </w:r>
    </w:p>
    <w:p w14:paraId="44C30599">
      <w:pPr>
        <w:spacing w:line="360" w:lineRule="auto"/>
        <w:ind w:firstLine="420" w:firstLineChars="200"/>
        <w:rPr>
          <w:rFonts w:eastAsia="宋体"/>
          <w:lang w:eastAsia="zh-CN"/>
        </w:rPr>
      </w:pPr>
      <w:r>
        <w:rPr>
          <w:rFonts w:eastAsia="宋体"/>
          <w:lang w:eastAsia="zh-CN"/>
        </w:rPr>
        <w:t>我已经认真阅读过本方案，同意方案中所有的内容，并且同意按方案所描述的内容执行。</w:t>
      </w:r>
    </w:p>
    <w:p w14:paraId="08BA9AAC">
      <w:pPr>
        <w:spacing w:line="360" w:lineRule="auto"/>
        <w:ind w:firstLine="420" w:firstLineChars="200"/>
        <w:rPr>
          <w:rFonts w:eastAsia="宋体"/>
          <w:lang w:eastAsia="zh-CN"/>
        </w:rPr>
      </w:pPr>
      <w:r>
        <w:rPr>
          <w:rFonts w:hint="eastAsia" w:eastAsia="宋体"/>
          <w:lang w:eastAsia="zh-CN"/>
        </w:rPr>
        <w:t>我同意按照中国法律、赫尔辛基宣言履行相关职责。</w:t>
      </w:r>
    </w:p>
    <w:p w14:paraId="79CC7506">
      <w:pPr>
        <w:spacing w:line="360" w:lineRule="auto"/>
        <w:ind w:firstLine="420" w:firstLineChars="200"/>
        <w:rPr>
          <w:rFonts w:eastAsia="宋体"/>
          <w:lang w:eastAsia="zh-CN"/>
        </w:rPr>
      </w:pPr>
      <w:r>
        <w:rPr>
          <w:rFonts w:hint="eastAsia" w:eastAsia="宋体"/>
          <w:lang w:eastAsia="zh-CN"/>
        </w:rPr>
        <w:t xml:space="preserve"> </w:t>
      </w:r>
    </w:p>
    <w:p w14:paraId="33B25E64">
      <w:pPr>
        <w:spacing w:line="360" w:lineRule="auto"/>
        <w:ind w:firstLine="420" w:firstLineChars="200"/>
        <w:rPr>
          <w:rFonts w:eastAsia="宋体"/>
          <w:lang w:eastAsia="zh-CN"/>
        </w:rPr>
      </w:pPr>
      <w:r>
        <w:rPr>
          <w:rFonts w:hint="eastAsia" w:eastAsia="宋体"/>
          <w:lang w:eastAsia="zh-CN"/>
        </w:rPr>
        <w:t xml:space="preserve">统计单位： </w:t>
      </w:r>
    </w:p>
    <w:p w14:paraId="5CDBFBDE">
      <w:pPr>
        <w:spacing w:line="360" w:lineRule="auto"/>
        <w:rPr>
          <w:rFonts w:eastAsia="宋体"/>
          <w:lang w:eastAsia="zh-CN"/>
        </w:rPr>
      </w:pPr>
    </w:p>
    <w:p w14:paraId="7E5A4FCF">
      <w:pPr>
        <w:spacing w:line="360" w:lineRule="auto"/>
        <w:rPr>
          <w:rFonts w:eastAsia="宋体"/>
          <w:lang w:eastAsia="zh-CN"/>
        </w:rPr>
      </w:pPr>
    </w:p>
    <w:p w14:paraId="69B4A212">
      <w:pPr>
        <w:spacing w:line="360" w:lineRule="auto"/>
        <w:rPr>
          <w:rFonts w:eastAsia="宋体"/>
          <w:lang w:eastAsia="zh-CN"/>
        </w:rPr>
      </w:pPr>
    </w:p>
    <w:p w14:paraId="51BA7FB4">
      <w:pPr>
        <w:spacing w:line="360" w:lineRule="auto"/>
        <w:rPr>
          <w:rFonts w:eastAsia="宋体"/>
          <w:lang w:eastAsia="zh-CN"/>
        </w:rPr>
      </w:pPr>
    </w:p>
    <w:p w14:paraId="7AC1FD32">
      <w:pPr>
        <w:spacing w:line="360" w:lineRule="auto"/>
        <w:rPr>
          <w:rFonts w:eastAsia="宋体"/>
          <w:lang w:eastAsia="zh-CN"/>
        </w:rPr>
      </w:pPr>
    </w:p>
    <w:p w14:paraId="7F1B5B13">
      <w:pPr>
        <w:spacing w:line="360" w:lineRule="auto"/>
        <w:rPr>
          <w:rFonts w:eastAsia="宋体"/>
          <w:lang w:eastAsia="zh-CN"/>
        </w:rPr>
      </w:pPr>
    </w:p>
    <w:p w14:paraId="5781E81B">
      <w:pPr>
        <w:spacing w:line="360" w:lineRule="auto"/>
        <w:rPr>
          <w:rFonts w:eastAsia="宋体"/>
          <w:lang w:eastAsia="zh-CN"/>
        </w:rPr>
      </w:pPr>
    </w:p>
    <w:p w14:paraId="2DB2258F">
      <w:pPr>
        <w:spacing w:line="360" w:lineRule="auto"/>
        <w:rPr>
          <w:rFonts w:eastAsia="宋体"/>
          <w:lang w:eastAsia="zh-CN"/>
        </w:rPr>
      </w:pPr>
    </w:p>
    <w:p w14:paraId="265798F2">
      <w:pPr>
        <w:spacing w:line="360" w:lineRule="auto"/>
        <w:rPr>
          <w:rFonts w:eastAsia="宋体"/>
          <w:lang w:eastAsia="zh-CN"/>
        </w:rPr>
      </w:pPr>
    </w:p>
    <w:p w14:paraId="09934606">
      <w:pPr>
        <w:spacing w:line="360" w:lineRule="auto"/>
        <w:jc w:val="center"/>
        <w:rPr>
          <w:rFonts w:eastAsia="宋体"/>
          <w:lang w:eastAsia="zh-CN"/>
        </w:rPr>
      </w:pPr>
      <w:r>
        <mc:AlternateContent>
          <mc:Choice Requires="wps">
            <w:drawing>
              <wp:anchor distT="0" distB="0" distL="114300" distR="114300" simplePos="0" relativeHeight="251663360" behindDoc="0" locked="0" layoutInCell="1" allowOverlap="1">
                <wp:simplePos x="0" y="0"/>
                <wp:positionH relativeFrom="column">
                  <wp:posOffset>4646295</wp:posOffset>
                </wp:positionH>
                <wp:positionV relativeFrom="paragraph">
                  <wp:posOffset>257175</wp:posOffset>
                </wp:positionV>
                <wp:extent cx="1323975" cy="0"/>
                <wp:effectExtent l="0" t="4445" r="0" b="5080"/>
                <wp:wrapNone/>
                <wp:docPr id="15" name="直接连接符 15"/>
                <wp:cNvGraphicFramePr/>
                <a:graphic xmlns:a="http://schemas.openxmlformats.org/drawingml/2006/main">
                  <a:graphicData uri="http://schemas.microsoft.com/office/word/2010/wordprocessingShape">
                    <wps:wsp>
                      <wps:cNvCnPr/>
                      <wps:spPr>
                        <a:xfrm>
                          <a:off x="0" y="0"/>
                          <a:ext cx="1323975"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365.85pt;margin-top:20.25pt;height:0pt;width:104.25pt;z-index:251663360;mso-width-relative:page;mso-height-relative:page;" filled="f" stroked="t" coordsize="21600,21600" o:gfxdata="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Joab61wAAAAkB&#10;AAAPAAAAAAAAAAEAIAAAACIAAABkcnMvZG93bnJldi54bWxQSwECFAAUAAAACACHTuJA2hLV6uMB&#10;AACzAwAADgAAAAAAAAABACAAAAAmAQAAZHJzL2Uyb0RvYy54bWxQSwUGAAAAAAYABgBZAQAAewUA&#10;AAAA&#10;">
                <v:fill on="f" focussize="0,0"/>
                <v:stroke weight="0.5pt" color="#000000 [3213]" miterlimit="8" joinstyle="miter"/>
                <v:imagedata o:title=""/>
                <o:lock v:ext="edit" aspectratio="f"/>
              </v:lin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3250565</wp:posOffset>
                </wp:positionH>
                <wp:positionV relativeFrom="paragraph">
                  <wp:posOffset>242570</wp:posOffset>
                </wp:positionV>
                <wp:extent cx="962025" cy="0"/>
                <wp:effectExtent l="0" t="4445" r="0" b="5080"/>
                <wp:wrapNone/>
                <wp:docPr id="16" name="直接连接符 16"/>
                <wp:cNvGraphicFramePr/>
                <a:graphic xmlns:a="http://schemas.openxmlformats.org/drawingml/2006/main">
                  <a:graphicData uri="http://schemas.microsoft.com/office/word/2010/wordprocessingShape">
                    <wps:wsp>
                      <wps:cNvCnPr/>
                      <wps:spPr>
                        <a:xfrm>
                          <a:off x="0" y="0"/>
                          <a:ext cx="962025"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255.95pt;margin-top:19.1pt;height:0pt;width:75.75pt;z-index:251664384;mso-width-relative:page;mso-height-relative:page;" filled="f" stroked="t" coordsize="21600,21600" o:gfxdata="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zI5d81wAAAAkB&#10;AAAPAAAAAAAAAAEAIAAAACIAAABkcnMvZG93bnJldi54bWxQSwECFAAUAAAACACHTuJASuRIcuMB&#10;AACyAwAADgAAAAAAAAABACAAAAAmAQAAZHJzL2Uyb0RvYy54bWxQSwUGAAAAAAYABgBZAQAAewUA&#10;AAAA&#10;">
                <v:fill on="f" focussize="0,0"/>
                <v:stroke weight="0.5pt" color="#000000 [3213]" miterlimit="8" joinstyle="miter"/>
                <v:imagedata o:title=""/>
                <o:lock v:ext="edit" aspectratio="f"/>
              </v:lin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1915795</wp:posOffset>
                </wp:positionH>
                <wp:positionV relativeFrom="paragraph">
                  <wp:posOffset>248285</wp:posOffset>
                </wp:positionV>
                <wp:extent cx="938530" cy="0"/>
                <wp:effectExtent l="0" t="4445" r="4445" b="5080"/>
                <wp:wrapNone/>
                <wp:docPr id="17" name="直接连接符 17"/>
                <wp:cNvGraphicFramePr/>
                <a:graphic xmlns:a="http://schemas.openxmlformats.org/drawingml/2006/main">
                  <a:graphicData uri="http://schemas.microsoft.com/office/word/2010/wordprocessingShape">
                    <wps:wsp>
                      <wps:cNvCnPr/>
                      <wps:spPr>
                        <a:xfrm>
                          <a:off x="1155700" y="7492365"/>
                          <a:ext cx="938530"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150.85pt;margin-top:19.55pt;height:0pt;width:73.9pt;z-index:251662336;mso-width-relative:page;mso-height-relative:page;" filled="f" stroked="t" coordsize="21600,21600" o:gfxdata="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Gd9XiXWAAAACQEAAA8AAAAAAAAAAQAgAAAAIgAAAGRycy9kb3ducmV2LnhtbFBLAQIUABQA&#10;AAAIAIdO4kCeyUo78gEAAL4DAAAOAAAAAAAAAAEAIAAAACUBAABkcnMvZTJvRG9jLnhtbFBLBQYA&#10;AAAABgAGAFkBAACJBQAAAAA=&#10;">
                <v:fill on="f" focussize="0,0"/>
                <v:stroke weight="0.5pt" color="#000000 [3213]" miterlimit="8" joinstyle="miter"/>
                <v:imagedata o:title=""/>
                <o:lock v:ext="edit" aspectratio="f"/>
              </v:line>
            </w:pict>
          </mc:Fallback>
        </mc:AlternateContent>
      </w:r>
      <w:r>
        <w:rPr>
          <w:rFonts w:hint="eastAsia" w:eastAsia="宋体"/>
          <w:lang w:eastAsia="zh-CN"/>
        </w:rPr>
        <w:t xml:space="preserve">                            （打印体）          （手写签名）      （手写、立项申请日期）</w:t>
      </w:r>
    </w:p>
    <w:p w14:paraId="71F1F9F1">
      <w:pPr>
        <w:spacing w:line="360" w:lineRule="auto"/>
        <w:rPr>
          <w:rFonts w:eastAsia="宋体"/>
          <w:lang w:eastAsia="zh-CN"/>
        </w:rPr>
      </w:pPr>
    </w:p>
    <w:p w14:paraId="6B0E815E">
      <w:pPr>
        <w:spacing w:line="360" w:lineRule="auto"/>
        <w:ind w:firstLine="3150" w:firstLineChars="1500"/>
        <w:jc w:val="both"/>
        <w:rPr>
          <w:rFonts w:eastAsia="宋体"/>
          <w:lang w:eastAsia="zh-CN"/>
        </w:rPr>
      </w:pPr>
      <w:r>
        <w:rPr>
          <w:rFonts w:hint="eastAsia" w:eastAsia="宋体"/>
          <w:lang w:eastAsia="zh-CN"/>
        </w:rPr>
        <w:t>主要统计师签名           签名                   日期</w:t>
      </w:r>
    </w:p>
    <w:p w14:paraId="2685E5DE">
      <w:pPr>
        <w:spacing w:line="360" w:lineRule="auto"/>
        <w:jc w:val="both"/>
        <w:rPr>
          <w:rFonts w:eastAsia="宋体"/>
          <w:lang w:eastAsia="zh-CN"/>
        </w:rPr>
      </w:pPr>
    </w:p>
    <w:p w14:paraId="79D02CB8">
      <w:pPr>
        <w:spacing w:line="360" w:lineRule="auto"/>
        <w:jc w:val="both"/>
        <w:rPr>
          <w:rFonts w:eastAsia="宋体"/>
          <w:lang w:eastAsia="zh-CN"/>
        </w:rPr>
      </w:pPr>
    </w:p>
    <w:p w14:paraId="42507C17">
      <w:pPr>
        <w:spacing w:line="360" w:lineRule="auto"/>
        <w:jc w:val="both"/>
        <w:rPr>
          <w:rFonts w:eastAsia="宋体"/>
          <w:lang w:eastAsia="zh-CN"/>
        </w:rPr>
      </w:pPr>
    </w:p>
    <w:p w14:paraId="24B551E7">
      <w:pPr>
        <w:spacing w:line="360" w:lineRule="auto"/>
        <w:jc w:val="both"/>
        <w:rPr>
          <w:rFonts w:eastAsia="宋体"/>
          <w:lang w:eastAsia="zh-CN"/>
        </w:rPr>
      </w:pPr>
    </w:p>
    <w:p w14:paraId="5B13D2B3">
      <w:pPr>
        <w:spacing w:line="360" w:lineRule="auto"/>
        <w:jc w:val="both"/>
        <w:rPr>
          <w:rFonts w:eastAsia="宋体"/>
          <w:lang w:eastAsia="zh-CN"/>
        </w:rPr>
      </w:pPr>
    </w:p>
    <w:p w14:paraId="2286F751">
      <w:pPr>
        <w:spacing w:line="360" w:lineRule="auto"/>
        <w:jc w:val="both"/>
        <w:rPr>
          <w:rFonts w:eastAsia="宋体"/>
          <w:lang w:eastAsia="zh-CN"/>
        </w:rPr>
      </w:pPr>
    </w:p>
    <w:p w14:paraId="2ECAB38C">
      <w:pPr>
        <w:spacing w:line="360" w:lineRule="auto"/>
        <w:jc w:val="both"/>
        <w:rPr>
          <w:rFonts w:hint="eastAsia" w:ascii="楷体" w:hAnsi="楷体" w:eastAsia="楷体" w:cs="楷体"/>
          <w:sz w:val="24"/>
          <w:szCs w:val="24"/>
          <w:lang w:eastAsia="zh-CN"/>
        </w:rPr>
      </w:pPr>
    </w:p>
    <w:p w14:paraId="3156C286">
      <w:pPr>
        <w:spacing w:line="360" w:lineRule="auto"/>
        <w:jc w:val="center"/>
        <w:rPr>
          <w:rFonts w:hint="eastAsia" w:ascii="楷体" w:hAnsi="楷体" w:eastAsia="楷体" w:cs="楷体"/>
          <w:sz w:val="24"/>
          <w:szCs w:val="24"/>
          <w:lang w:eastAsia="zh-CN"/>
        </w:rPr>
      </w:pPr>
    </w:p>
    <w:p w14:paraId="68715F27">
      <w:pPr>
        <w:spacing w:line="360" w:lineRule="auto"/>
        <w:jc w:val="center"/>
        <w:rPr>
          <w:rFonts w:hint="eastAsia" w:ascii="楷体" w:hAnsi="楷体" w:eastAsia="楷体" w:cs="楷体"/>
          <w:sz w:val="24"/>
          <w:szCs w:val="24"/>
          <w:lang w:eastAsia="zh-CN"/>
        </w:rPr>
        <w:sectPr>
          <w:footerReference r:id="rId5" w:type="default"/>
          <w:pgSz w:w="11900" w:h="16838"/>
          <w:pgMar w:top="1440" w:right="1080" w:bottom="1440" w:left="1080" w:header="0" w:footer="0" w:gutter="0"/>
          <w:pgNumType w:start="1"/>
          <w:cols w:space="425" w:num="1"/>
          <w:docGrid w:linePitch="312" w:charSpace="0"/>
        </w:sectPr>
      </w:pPr>
    </w:p>
    <w:p w14:paraId="605C3827">
      <w:pPr>
        <w:spacing w:line="360" w:lineRule="auto"/>
        <w:jc w:val="center"/>
        <w:rPr>
          <w:rFonts w:hint="eastAsia" w:ascii="楷体" w:hAnsi="楷体" w:eastAsia="楷体" w:cs="楷体"/>
          <w:sz w:val="24"/>
          <w:szCs w:val="24"/>
          <w:lang w:eastAsia="zh-CN"/>
        </w:rPr>
      </w:pPr>
      <w:r>
        <w:rPr>
          <w:rFonts w:hint="eastAsia" w:ascii="楷体" w:hAnsi="楷体" w:eastAsia="楷体" w:cs="楷体"/>
          <w:sz w:val="24"/>
          <w:szCs w:val="24"/>
          <w:lang w:eastAsia="zh-CN"/>
        </w:rPr>
        <w:t>主要研究者方案签字页（参与单位）（若有，一个参与单位须附一页）</w:t>
      </w:r>
    </w:p>
    <w:p w14:paraId="4CE319F7">
      <w:pPr>
        <w:spacing w:line="360" w:lineRule="auto"/>
        <w:jc w:val="both"/>
        <w:rPr>
          <w:rFonts w:hint="eastAsia" w:ascii="楷体" w:hAnsi="楷体" w:eastAsia="楷体" w:cs="楷体"/>
          <w:sz w:val="24"/>
          <w:szCs w:val="24"/>
          <w:lang w:eastAsia="zh-CN"/>
        </w:rPr>
      </w:pPr>
      <w:r>
        <w:rPr>
          <w:rFonts w:eastAsia="宋体"/>
          <w:lang w:eastAsia="zh-CN"/>
        </w:rPr>
        <w:t>版本号</w:t>
      </w:r>
      <w:r>
        <w:rPr>
          <w:rFonts w:hint="eastAsia" w:eastAsia="宋体"/>
          <w:lang w:eastAsia="zh-CN"/>
        </w:rPr>
        <w:t>：（</w:t>
      </w:r>
      <w:r>
        <w:rPr>
          <w:rFonts w:eastAsia="宋体"/>
          <w:lang w:eastAsia="zh-CN"/>
        </w:rPr>
        <w:t>注意与页眉、方案首页的版本号和日期统一</w:t>
      </w:r>
      <w:r>
        <w:rPr>
          <w:rFonts w:hint="eastAsia" w:eastAsia="宋体"/>
          <w:lang w:eastAsia="zh-CN"/>
        </w:rPr>
        <w:t>）</w:t>
      </w:r>
    </w:p>
    <w:p w14:paraId="3F6804DA">
      <w:pPr>
        <w:spacing w:line="360" w:lineRule="auto"/>
        <w:rPr>
          <w:rFonts w:eastAsia="宋体"/>
          <w:lang w:eastAsia="zh-CN"/>
        </w:rPr>
      </w:pPr>
      <w:r>
        <w:rPr>
          <w:rFonts w:eastAsia="宋体"/>
          <w:lang w:eastAsia="zh-CN"/>
        </w:rPr>
        <w:t xml:space="preserve">版本日期： </w:t>
      </w:r>
      <w:r>
        <w:rPr>
          <w:rFonts w:hint="eastAsia" w:eastAsia="宋体"/>
          <w:lang w:eastAsia="zh-CN"/>
        </w:rPr>
        <w:t>（</w:t>
      </w:r>
      <w:r>
        <w:rPr>
          <w:rFonts w:eastAsia="宋体"/>
          <w:lang w:eastAsia="zh-CN"/>
        </w:rPr>
        <w:t>注意与页眉、方案首页的版本号和日期统一</w:t>
      </w:r>
      <w:r>
        <w:rPr>
          <w:rFonts w:hint="eastAsia" w:eastAsia="宋体"/>
          <w:lang w:eastAsia="zh-CN"/>
        </w:rPr>
        <w:t>）</w:t>
      </w:r>
    </w:p>
    <w:p w14:paraId="148EFD29">
      <w:pPr>
        <w:spacing w:line="360" w:lineRule="auto"/>
        <w:rPr>
          <w:rFonts w:eastAsia="宋体"/>
          <w:lang w:eastAsia="zh-CN"/>
        </w:rPr>
      </w:pPr>
      <w:r>
        <w:rPr>
          <w:rFonts w:eastAsia="宋体"/>
          <w:lang w:eastAsia="zh-CN"/>
        </w:rPr>
        <w:t>标题：</w:t>
      </w:r>
      <w:r>
        <w:rPr>
          <w:rFonts w:hint="eastAsia" w:eastAsia="宋体"/>
          <w:lang w:eastAsia="zh-CN"/>
        </w:rPr>
        <w:t>（</w:t>
      </w:r>
      <w:r>
        <w:rPr>
          <w:rFonts w:eastAsia="宋体"/>
          <w:lang w:eastAsia="zh-CN"/>
        </w:rPr>
        <w:t>注意与方案首页的</w:t>
      </w:r>
      <w:r>
        <w:rPr>
          <w:rFonts w:hint="eastAsia" w:eastAsia="宋体"/>
          <w:lang w:eastAsia="zh-CN"/>
        </w:rPr>
        <w:t>标题</w:t>
      </w:r>
      <w:r>
        <w:rPr>
          <w:rFonts w:eastAsia="宋体"/>
          <w:lang w:eastAsia="zh-CN"/>
        </w:rPr>
        <w:t>保持一致</w:t>
      </w:r>
      <w:r>
        <w:rPr>
          <w:rFonts w:hint="eastAsia" w:eastAsia="宋体"/>
          <w:lang w:eastAsia="zh-CN"/>
        </w:rPr>
        <w:t>）</w:t>
      </w:r>
    </w:p>
    <w:p w14:paraId="4C92B8D4">
      <w:pPr>
        <w:spacing w:line="360" w:lineRule="auto"/>
        <w:rPr>
          <w:rFonts w:eastAsia="宋体"/>
          <w:lang w:eastAsia="zh-CN"/>
        </w:rPr>
      </w:pPr>
    </w:p>
    <w:p w14:paraId="33C979EE">
      <w:pPr>
        <w:spacing w:line="360" w:lineRule="auto"/>
        <w:rPr>
          <w:rFonts w:eastAsia="宋体"/>
          <w:lang w:eastAsia="zh-CN"/>
        </w:rPr>
      </w:pPr>
    </w:p>
    <w:p w14:paraId="53575BED">
      <w:pPr>
        <w:spacing w:line="360" w:lineRule="auto"/>
        <w:rPr>
          <w:rFonts w:eastAsia="宋体"/>
          <w:lang w:eastAsia="zh-CN"/>
        </w:rPr>
      </w:pPr>
    </w:p>
    <w:p w14:paraId="596E8357">
      <w:pPr>
        <w:spacing w:line="360" w:lineRule="auto"/>
        <w:rPr>
          <w:rFonts w:eastAsia="宋体"/>
          <w:lang w:eastAsia="zh-CN"/>
        </w:rPr>
      </w:pPr>
    </w:p>
    <w:p w14:paraId="7FB17E30">
      <w:pPr>
        <w:spacing w:line="360" w:lineRule="auto"/>
        <w:rPr>
          <w:rFonts w:eastAsia="宋体"/>
          <w:lang w:eastAsia="zh-CN"/>
        </w:rPr>
      </w:pPr>
    </w:p>
    <w:p w14:paraId="5742F29E">
      <w:pPr>
        <w:spacing w:line="360" w:lineRule="auto"/>
        <w:rPr>
          <w:rFonts w:eastAsia="宋体"/>
          <w:lang w:eastAsia="zh-CN"/>
        </w:rPr>
      </w:pPr>
    </w:p>
    <w:p w14:paraId="3E6288EA">
      <w:pPr>
        <w:spacing w:line="360" w:lineRule="auto"/>
        <w:rPr>
          <w:rFonts w:eastAsia="宋体"/>
          <w:lang w:eastAsia="zh-CN"/>
        </w:rPr>
      </w:pPr>
    </w:p>
    <w:p w14:paraId="652B59F7">
      <w:pPr>
        <w:spacing w:line="360" w:lineRule="auto"/>
        <w:rPr>
          <w:rFonts w:eastAsia="宋体"/>
          <w:lang w:eastAsia="zh-CN"/>
        </w:rPr>
      </w:pPr>
      <w:r>
        <w:rPr>
          <w:rFonts w:eastAsia="宋体"/>
          <w:lang w:eastAsia="zh-CN"/>
        </w:rPr>
        <w:t>主要研究者关于方案的同意书：</w:t>
      </w:r>
    </w:p>
    <w:p w14:paraId="4B273438">
      <w:pPr>
        <w:spacing w:line="360" w:lineRule="auto"/>
        <w:ind w:firstLine="420" w:firstLineChars="200"/>
        <w:rPr>
          <w:rFonts w:eastAsia="宋体"/>
          <w:lang w:eastAsia="zh-CN"/>
        </w:rPr>
      </w:pPr>
      <w:r>
        <w:rPr>
          <w:rFonts w:eastAsia="宋体"/>
          <w:lang w:eastAsia="zh-CN"/>
        </w:rPr>
        <w:t>我已经认真阅读过本方案，同意方案中所有的内容，并且同意按方案所描述的内容执行。</w:t>
      </w:r>
      <w:r>
        <w:rPr>
          <w:rFonts w:hint="eastAsia" w:eastAsia="宋体"/>
          <w:lang w:eastAsia="zh-CN"/>
        </w:rPr>
        <w:t xml:space="preserve">  </w:t>
      </w:r>
    </w:p>
    <w:p w14:paraId="3A0B19DE">
      <w:pPr>
        <w:spacing w:line="360" w:lineRule="auto"/>
        <w:ind w:firstLine="420" w:firstLineChars="200"/>
        <w:rPr>
          <w:rFonts w:eastAsia="宋体"/>
          <w:lang w:eastAsia="zh-CN"/>
        </w:rPr>
      </w:pPr>
      <w:r>
        <w:rPr>
          <w:rFonts w:hint="eastAsia" w:eastAsia="宋体"/>
          <w:lang w:eastAsia="zh-CN"/>
        </w:rPr>
        <w:t>我同意按照中国法律、赫尔辛基宣言履行相关职责。</w:t>
      </w:r>
    </w:p>
    <w:p w14:paraId="56EC251A">
      <w:pPr>
        <w:spacing w:line="360" w:lineRule="auto"/>
        <w:ind w:firstLine="420" w:firstLineChars="200"/>
        <w:rPr>
          <w:rFonts w:eastAsia="宋体"/>
          <w:lang w:eastAsia="zh-CN"/>
        </w:rPr>
      </w:pPr>
      <w:r>
        <w:rPr>
          <w:rFonts w:hint="eastAsia" w:eastAsia="宋体"/>
          <w:lang w:eastAsia="zh-CN"/>
        </w:rPr>
        <w:t xml:space="preserve"> </w:t>
      </w:r>
    </w:p>
    <w:p w14:paraId="3C582CEA">
      <w:pPr>
        <w:spacing w:line="360" w:lineRule="auto"/>
        <w:ind w:firstLine="420" w:firstLineChars="200"/>
        <w:rPr>
          <w:rFonts w:eastAsia="宋体"/>
          <w:lang w:eastAsia="zh-CN"/>
        </w:rPr>
      </w:pPr>
      <w:r>
        <w:rPr>
          <w:rFonts w:hint="eastAsia" w:eastAsia="宋体"/>
          <w:lang w:eastAsia="zh-CN"/>
        </w:rPr>
        <w:t xml:space="preserve">参与单位： </w:t>
      </w:r>
    </w:p>
    <w:p w14:paraId="1DBFD803">
      <w:pPr>
        <w:spacing w:line="360" w:lineRule="auto"/>
        <w:rPr>
          <w:rFonts w:eastAsia="宋体"/>
          <w:lang w:eastAsia="zh-CN"/>
        </w:rPr>
      </w:pPr>
    </w:p>
    <w:p w14:paraId="63CEBE1C">
      <w:pPr>
        <w:spacing w:line="360" w:lineRule="auto"/>
        <w:rPr>
          <w:rFonts w:eastAsia="宋体"/>
          <w:lang w:eastAsia="zh-CN"/>
        </w:rPr>
      </w:pPr>
    </w:p>
    <w:p w14:paraId="0D601BE8">
      <w:pPr>
        <w:spacing w:line="360" w:lineRule="auto"/>
        <w:rPr>
          <w:rFonts w:eastAsia="宋体"/>
          <w:lang w:eastAsia="zh-CN"/>
        </w:rPr>
      </w:pPr>
    </w:p>
    <w:p w14:paraId="3B1B3DB1">
      <w:pPr>
        <w:spacing w:line="360" w:lineRule="auto"/>
        <w:rPr>
          <w:rFonts w:eastAsia="宋体"/>
          <w:lang w:eastAsia="zh-CN"/>
        </w:rPr>
      </w:pPr>
    </w:p>
    <w:p w14:paraId="1F1A81CD">
      <w:pPr>
        <w:spacing w:line="360" w:lineRule="auto"/>
        <w:rPr>
          <w:rFonts w:eastAsia="宋体"/>
          <w:lang w:eastAsia="zh-CN"/>
        </w:rPr>
      </w:pPr>
    </w:p>
    <w:p w14:paraId="56F2486C">
      <w:pPr>
        <w:spacing w:line="360" w:lineRule="auto"/>
        <w:rPr>
          <w:rFonts w:eastAsia="宋体"/>
          <w:lang w:eastAsia="zh-CN"/>
        </w:rPr>
      </w:pPr>
    </w:p>
    <w:p w14:paraId="27D144DB">
      <w:pPr>
        <w:spacing w:line="360" w:lineRule="auto"/>
        <w:rPr>
          <w:rFonts w:eastAsia="宋体"/>
          <w:lang w:eastAsia="zh-CN"/>
        </w:rPr>
      </w:pPr>
    </w:p>
    <w:p w14:paraId="224B556F">
      <w:pPr>
        <w:spacing w:line="360" w:lineRule="auto"/>
        <w:rPr>
          <w:rFonts w:eastAsia="宋体"/>
          <w:lang w:eastAsia="zh-CN"/>
        </w:rPr>
      </w:pPr>
    </w:p>
    <w:p w14:paraId="3F194EED">
      <w:pPr>
        <w:spacing w:line="360" w:lineRule="auto"/>
        <w:rPr>
          <w:rFonts w:eastAsia="宋体"/>
          <w:lang w:eastAsia="zh-CN"/>
        </w:rPr>
      </w:pPr>
    </w:p>
    <w:p w14:paraId="48F5BE80">
      <w:pPr>
        <w:spacing w:line="360" w:lineRule="auto"/>
        <w:jc w:val="center"/>
        <w:rPr>
          <w:rFonts w:eastAsia="宋体"/>
          <w:lang w:eastAsia="zh-CN"/>
        </w:rPr>
      </w:pPr>
      <w:r>
        <mc:AlternateContent>
          <mc:Choice Requires="wps">
            <w:drawing>
              <wp:anchor distT="0" distB="0" distL="114300" distR="114300" simplePos="0" relativeHeight="251666432" behindDoc="0" locked="0" layoutInCell="1" allowOverlap="1">
                <wp:simplePos x="0" y="0"/>
                <wp:positionH relativeFrom="column">
                  <wp:posOffset>4646295</wp:posOffset>
                </wp:positionH>
                <wp:positionV relativeFrom="paragraph">
                  <wp:posOffset>257175</wp:posOffset>
                </wp:positionV>
                <wp:extent cx="1323975" cy="0"/>
                <wp:effectExtent l="0" t="4445" r="0" b="5080"/>
                <wp:wrapNone/>
                <wp:docPr id="18" name="直接连接符 18"/>
                <wp:cNvGraphicFramePr/>
                <a:graphic xmlns:a="http://schemas.openxmlformats.org/drawingml/2006/main">
                  <a:graphicData uri="http://schemas.microsoft.com/office/word/2010/wordprocessingShape">
                    <wps:wsp>
                      <wps:cNvCnPr/>
                      <wps:spPr>
                        <a:xfrm>
                          <a:off x="0" y="0"/>
                          <a:ext cx="1323975"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365.85pt;margin-top:20.25pt;height:0pt;width:104.25pt;z-index:251666432;mso-width-relative:page;mso-height-relative:page;" filled="f" stroked="t" coordsize="21600,21600" o:gfxdata="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yaGm+tcAAAAJ&#10;AQAADwAAAAAAAAABACAAAAAiAAAAZHJzL2Rvd25yZXYueG1sUEsBAhQAFAAAAAgAh07iQERW9qnk&#10;AQAAswMAAA4AAAAAAAAAAQAgAAAAJgEAAGRycy9lMm9Eb2MueG1sUEsFBgAAAAAGAAYAWQEAAHwF&#10;AAAAAA==&#10;">
                <v:fill on="f" focussize="0,0"/>
                <v:stroke weight="0.5pt" color="#000000 [3213]" miterlimit="8" joinstyle="miter"/>
                <v:imagedata o:title=""/>
                <o:lock v:ext="edit" aspectratio="f"/>
              </v:lin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3250565</wp:posOffset>
                </wp:positionH>
                <wp:positionV relativeFrom="paragraph">
                  <wp:posOffset>242570</wp:posOffset>
                </wp:positionV>
                <wp:extent cx="962025" cy="0"/>
                <wp:effectExtent l="0" t="4445" r="0" b="5080"/>
                <wp:wrapNone/>
                <wp:docPr id="19" name="直接连接符 19"/>
                <wp:cNvGraphicFramePr/>
                <a:graphic xmlns:a="http://schemas.openxmlformats.org/drawingml/2006/main">
                  <a:graphicData uri="http://schemas.microsoft.com/office/word/2010/wordprocessingShape">
                    <wps:wsp>
                      <wps:cNvCnPr/>
                      <wps:spPr>
                        <a:xfrm>
                          <a:off x="0" y="0"/>
                          <a:ext cx="962025"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255.95pt;margin-top:19.1pt;height:0pt;width:75.75pt;z-index:251667456;mso-width-relative:page;mso-height-relative:page;" filled="f" stroked="t" coordsize="21600,21600" o:gfxdata="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zI5d81wAAAAkB&#10;AAAPAAAAAAAAAAEAIAAAACIAAABkcnMvZG93bnJldi54bWxQSwECFAAUAAAACACHTuJAIe8N9eMB&#10;AACyAwAADgAAAAAAAAABACAAAAAmAQAAZHJzL2Uyb0RvYy54bWxQSwUGAAAAAAYABgBZAQAAewUA&#10;AAAA&#10;">
                <v:fill on="f" focussize="0,0"/>
                <v:stroke weight="0.5pt" color="#000000 [3213]" miterlimit="8" joinstyle="miter"/>
                <v:imagedata o:title=""/>
                <o:lock v:ext="edit" aspectratio="f"/>
              </v:lin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1915795</wp:posOffset>
                </wp:positionH>
                <wp:positionV relativeFrom="paragraph">
                  <wp:posOffset>248285</wp:posOffset>
                </wp:positionV>
                <wp:extent cx="938530" cy="0"/>
                <wp:effectExtent l="0" t="4445" r="4445" b="5080"/>
                <wp:wrapNone/>
                <wp:docPr id="20" name="直接连接符 20"/>
                <wp:cNvGraphicFramePr/>
                <a:graphic xmlns:a="http://schemas.openxmlformats.org/drawingml/2006/main">
                  <a:graphicData uri="http://schemas.microsoft.com/office/word/2010/wordprocessingShape">
                    <wps:wsp>
                      <wps:cNvCnPr/>
                      <wps:spPr>
                        <a:xfrm>
                          <a:off x="1155700" y="7492365"/>
                          <a:ext cx="938530"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150.85pt;margin-top:19.55pt;height:0pt;width:73.9pt;z-index:251665408;mso-width-relative:page;mso-height-relative:page;" filled="f" stroked="t" coordsize="21600,21600" o:gfxdata="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nfV4l1gAAAAkBAAAPAAAAAAAAAAEAIAAAACIAAABkcnMvZG93bnJldi54bWxQSwECFAAUAAAA&#10;CACHTuJAyjO57fABAAC+AwAADgAAAAAAAAABACAAAAAlAQAAZHJzL2Uyb0RvYy54bWxQSwUGAAAA&#10;AAYABgBZAQAAhwUAAAAA&#10;">
                <v:fill on="f" focussize="0,0"/>
                <v:stroke weight="0.5pt" color="#000000 [3213]" miterlimit="8" joinstyle="miter"/>
                <v:imagedata o:title=""/>
                <o:lock v:ext="edit" aspectratio="f"/>
              </v:line>
            </w:pict>
          </mc:Fallback>
        </mc:AlternateContent>
      </w:r>
      <w:r>
        <w:rPr>
          <w:rFonts w:hint="eastAsia" w:eastAsia="宋体"/>
          <w:lang w:eastAsia="zh-CN"/>
        </w:rPr>
        <w:t xml:space="preserve">                            （打印体）          （手写签名）      （手写、立项申请日期）</w:t>
      </w:r>
    </w:p>
    <w:p w14:paraId="169A1DA1">
      <w:pPr>
        <w:spacing w:line="360" w:lineRule="auto"/>
        <w:rPr>
          <w:rFonts w:eastAsia="宋体"/>
          <w:lang w:eastAsia="zh-CN"/>
        </w:rPr>
      </w:pPr>
    </w:p>
    <w:p w14:paraId="316F56E5">
      <w:pPr>
        <w:spacing w:line="360" w:lineRule="auto"/>
        <w:ind w:firstLine="2730" w:firstLineChars="1300"/>
        <w:jc w:val="both"/>
        <w:rPr>
          <w:rFonts w:eastAsia="宋体"/>
          <w:lang w:eastAsia="zh-CN"/>
        </w:rPr>
      </w:pPr>
      <w:r>
        <w:rPr>
          <w:rFonts w:hint="eastAsia" w:eastAsia="宋体"/>
          <w:lang w:eastAsia="zh-CN"/>
        </w:rPr>
        <w:t>参与单位主要研究者签名      签名                   日期</w:t>
      </w:r>
    </w:p>
    <w:p w14:paraId="17656BE1">
      <w:pPr>
        <w:spacing w:line="360" w:lineRule="auto"/>
        <w:jc w:val="both"/>
        <w:rPr>
          <w:rFonts w:eastAsia="宋体"/>
          <w:lang w:eastAsia="zh-CN"/>
        </w:rPr>
      </w:pPr>
    </w:p>
    <w:p w14:paraId="28E864AA">
      <w:pPr>
        <w:spacing w:line="360" w:lineRule="auto"/>
        <w:jc w:val="both"/>
        <w:rPr>
          <w:rFonts w:eastAsia="宋体"/>
          <w:lang w:eastAsia="zh-CN"/>
        </w:rPr>
      </w:pPr>
    </w:p>
    <w:p w14:paraId="766AA3FF">
      <w:pPr>
        <w:spacing w:line="360" w:lineRule="auto"/>
        <w:jc w:val="both"/>
        <w:rPr>
          <w:rFonts w:eastAsia="宋体"/>
          <w:lang w:eastAsia="zh-CN"/>
        </w:rPr>
      </w:pPr>
    </w:p>
    <w:p w14:paraId="74227075">
      <w:pPr>
        <w:spacing w:line="360" w:lineRule="auto"/>
        <w:jc w:val="both"/>
        <w:rPr>
          <w:rFonts w:eastAsia="宋体"/>
          <w:lang w:eastAsia="zh-CN"/>
        </w:rPr>
      </w:pPr>
    </w:p>
    <w:p w14:paraId="68413E66">
      <w:pPr>
        <w:spacing w:line="360" w:lineRule="auto"/>
        <w:jc w:val="both"/>
        <w:rPr>
          <w:rFonts w:eastAsia="宋体"/>
          <w:lang w:eastAsia="zh-CN"/>
        </w:rPr>
      </w:pPr>
    </w:p>
    <w:p w14:paraId="2A03BFAC">
      <w:pPr>
        <w:spacing w:line="360" w:lineRule="auto"/>
        <w:jc w:val="both"/>
        <w:rPr>
          <w:rFonts w:eastAsia="宋体"/>
          <w:lang w:eastAsia="zh-CN"/>
        </w:rPr>
      </w:pPr>
    </w:p>
    <w:p w14:paraId="6CDD038C">
      <w:pPr>
        <w:spacing w:line="360" w:lineRule="auto"/>
        <w:jc w:val="both"/>
        <w:rPr>
          <w:rFonts w:eastAsia="宋体"/>
          <w:lang w:eastAsia="zh-CN"/>
        </w:rPr>
      </w:pPr>
    </w:p>
    <w:p w14:paraId="75DDF86F">
      <w:pPr>
        <w:spacing w:line="360" w:lineRule="auto"/>
        <w:jc w:val="both"/>
        <w:rPr>
          <w:rFonts w:eastAsia="宋体"/>
          <w:lang w:eastAsia="zh-CN"/>
        </w:rPr>
      </w:pPr>
    </w:p>
    <w:p w14:paraId="5F90ADCA">
      <w:pPr>
        <w:spacing w:line="360" w:lineRule="auto"/>
        <w:jc w:val="both"/>
        <w:rPr>
          <w:rFonts w:eastAsia="宋体"/>
          <w:lang w:eastAsia="zh-CN"/>
        </w:rPr>
      </w:pPr>
    </w:p>
    <w:p w14:paraId="4C67F4C6">
      <w:pPr>
        <w:spacing w:line="360" w:lineRule="auto"/>
        <w:jc w:val="both"/>
        <w:rPr>
          <w:rFonts w:eastAsia="宋体"/>
          <w:sz w:val="24"/>
          <w:szCs w:val="24"/>
          <w:lang w:eastAsia="zh-CN"/>
        </w:rPr>
        <w:sectPr>
          <w:footerReference r:id="rId6" w:type="default"/>
          <w:pgSz w:w="11900" w:h="16838"/>
          <w:pgMar w:top="1440" w:right="1080" w:bottom="1440" w:left="1080" w:header="0" w:footer="0" w:gutter="0"/>
          <w:pgNumType w:start="1"/>
          <w:cols w:space="425" w:num="1"/>
          <w:docGrid w:linePitch="312" w:charSpace="0"/>
        </w:sectPr>
      </w:pPr>
    </w:p>
    <w:p w14:paraId="4B263A54">
      <w:pPr>
        <w:spacing w:line="360" w:lineRule="auto"/>
        <w:jc w:val="center"/>
        <w:rPr>
          <w:rFonts w:eastAsia="宋体"/>
          <w:lang w:eastAsia="zh-CN"/>
        </w:rPr>
      </w:pPr>
      <w:r>
        <w:rPr>
          <w:rFonts w:hint="eastAsia" w:eastAsia="宋体"/>
          <w:sz w:val="24"/>
          <w:szCs w:val="24"/>
          <w:lang w:eastAsia="zh-CN"/>
        </w:rPr>
        <w:t>目录（目录内容可根据方案情况修改，注意更新页码）</w:t>
      </w:r>
    </w:p>
    <w:sdt>
      <w:sdtPr>
        <w:rPr>
          <w:rFonts w:ascii="宋体" w:hAnsi="宋体" w:eastAsia="宋体"/>
        </w:rPr>
        <w:id w:val="147451326"/>
        <w15:color w:val="DBDBDB"/>
        <w:docPartObj>
          <w:docPartGallery w:val="Table of Contents"/>
          <w:docPartUnique/>
        </w:docPartObj>
      </w:sdtPr>
      <w:sdtEndPr>
        <w:rPr>
          <w:rFonts w:ascii="Arial" w:hAnsi="Arial" w:eastAsia="宋体"/>
          <w:lang w:eastAsia="zh-CN"/>
        </w:rPr>
      </w:sdtEndPr>
      <w:sdtContent>
        <w:p w14:paraId="14987FA9">
          <w:pPr>
            <w:jc w:val="center"/>
          </w:pPr>
          <w:r>
            <w:rPr>
              <w:rFonts w:eastAsia="宋体"/>
              <w:lang w:eastAsia="zh-CN"/>
            </w:rPr>
            <w:fldChar w:fldCharType="begin"/>
          </w:r>
          <w:r>
            <w:rPr>
              <w:rFonts w:eastAsia="宋体"/>
              <w:lang w:eastAsia="zh-CN"/>
            </w:rPr>
            <w:instrText xml:space="preserve">TOC \o "1-1" \h \u </w:instrText>
          </w:r>
          <w:r>
            <w:rPr>
              <w:rFonts w:eastAsia="宋体"/>
              <w:lang w:eastAsia="zh-CN"/>
            </w:rPr>
            <w:fldChar w:fldCharType="separate"/>
          </w:r>
        </w:p>
        <w:p w14:paraId="39663363">
          <w:pPr>
            <w:pStyle w:val="8"/>
            <w:tabs>
              <w:tab w:val="right" w:leader="dot" w:pos="10460"/>
            </w:tabs>
            <w:spacing w:line="360" w:lineRule="auto"/>
            <w:rPr>
              <w:sz w:val="24"/>
              <w:szCs w:val="24"/>
            </w:rPr>
          </w:pPr>
          <w:r>
            <w:fldChar w:fldCharType="begin"/>
          </w:r>
          <w:r>
            <w:instrText xml:space="preserve"> HYPERLINK \l "_Toc20958" </w:instrText>
          </w:r>
          <w:r>
            <w:fldChar w:fldCharType="separate"/>
          </w:r>
          <w:r>
            <w:rPr>
              <w:rFonts w:hint="eastAsia"/>
              <w:bCs/>
              <w:sz w:val="24"/>
              <w:szCs w:val="24"/>
            </w:rPr>
            <w:t>研究方案摘要........................................................................................................................................</w:t>
          </w:r>
          <w:r>
            <w:rPr>
              <w:sz w:val="24"/>
              <w:szCs w:val="24"/>
            </w:rPr>
            <w:fldChar w:fldCharType="begin"/>
          </w:r>
          <w:r>
            <w:rPr>
              <w:sz w:val="24"/>
              <w:szCs w:val="24"/>
            </w:rPr>
            <w:instrText xml:space="preserve"> PAGEREF _Toc20958 \h </w:instrText>
          </w:r>
          <w:r>
            <w:rPr>
              <w:sz w:val="24"/>
              <w:szCs w:val="24"/>
            </w:rPr>
            <w:fldChar w:fldCharType="separate"/>
          </w:r>
          <w:r>
            <w:rPr>
              <w:sz w:val="24"/>
              <w:szCs w:val="24"/>
            </w:rPr>
            <w:t>1</w:t>
          </w:r>
          <w:r>
            <w:rPr>
              <w:sz w:val="24"/>
              <w:szCs w:val="24"/>
            </w:rPr>
            <w:fldChar w:fldCharType="end"/>
          </w:r>
          <w:r>
            <w:rPr>
              <w:sz w:val="24"/>
              <w:szCs w:val="24"/>
            </w:rPr>
            <w:fldChar w:fldCharType="end"/>
          </w:r>
        </w:p>
        <w:p w14:paraId="20CE3143">
          <w:pPr>
            <w:pStyle w:val="8"/>
            <w:tabs>
              <w:tab w:val="right" w:leader="dot" w:pos="10460"/>
            </w:tabs>
            <w:spacing w:line="360" w:lineRule="auto"/>
            <w:rPr>
              <w:sz w:val="24"/>
              <w:szCs w:val="24"/>
            </w:rPr>
          </w:pPr>
          <w:r>
            <w:fldChar w:fldCharType="begin"/>
          </w:r>
          <w:r>
            <w:instrText xml:space="preserve"> HYPERLINK \l "_Toc23351" </w:instrText>
          </w:r>
          <w:r>
            <w:fldChar w:fldCharType="separate"/>
          </w:r>
          <w:r>
            <w:rPr>
              <w:rFonts w:hint="eastAsia" w:cs="宋体"/>
              <w:bCs/>
              <w:sz w:val="24"/>
              <w:szCs w:val="24"/>
            </w:rPr>
            <w:t>1. 研究背景</w:t>
          </w:r>
          <w:r>
            <w:rPr>
              <w:rFonts w:hint="eastAsia"/>
              <w:bCs/>
              <w:sz w:val="24"/>
              <w:szCs w:val="24"/>
            </w:rPr>
            <w:t>...........................................................................................................................................</w:t>
          </w:r>
          <w:r>
            <w:rPr>
              <w:sz w:val="24"/>
              <w:szCs w:val="24"/>
            </w:rPr>
            <w:fldChar w:fldCharType="begin"/>
          </w:r>
          <w:r>
            <w:rPr>
              <w:sz w:val="24"/>
              <w:szCs w:val="24"/>
            </w:rPr>
            <w:instrText xml:space="preserve"> PAGEREF _Toc23351 \h </w:instrText>
          </w:r>
          <w:r>
            <w:rPr>
              <w:sz w:val="24"/>
              <w:szCs w:val="24"/>
            </w:rPr>
            <w:fldChar w:fldCharType="separate"/>
          </w:r>
          <w:r>
            <w:rPr>
              <w:sz w:val="24"/>
              <w:szCs w:val="24"/>
            </w:rPr>
            <w:t>3</w:t>
          </w:r>
          <w:r>
            <w:rPr>
              <w:sz w:val="24"/>
              <w:szCs w:val="24"/>
            </w:rPr>
            <w:fldChar w:fldCharType="end"/>
          </w:r>
          <w:r>
            <w:rPr>
              <w:sz w:val="24"/>
              <w:szCs w:val="24"/>
            </w:rPr>
            <w:fldChar w:fldCharType="end"/>
          </w:r>
        </w:p>
        <w:p w14:paraId="21449815">
          <w:pPr>
            <w:pStyle w:val="8"/>
            <w:tabs>
              <w:tab w:val="right" w:leader="dot" w:pos="10460"/>
            </w:tabs>
            <w:spacing w:line="360" w:lineRule="auto"/>
            <w:rPr>
              <w:sz w:val="24"/>
              <w:szCs w:val="24"/>
            </w:rPr>
          </w:pPr>
          <w:r>
            <w:fldChar w:fldCharType="begin"/>
          </w:r>
          <w:r>
            <w:instrText xml:space="preserve"> HYPERLINK \l "_Toc4128" </w:instrText>
          </w:r>
          <w:r>
            <w:fldChar w:fldCharType="separate"/>
          </w:r>
          <w:r>
            <w:rPr>
              <w:rFonts w:hint="eastAsia" w:cs="宋体"/>
              <w:bCs/>
              <w:sz w:val="24"/>
              <w:szCs w:val="24"/>
            </w:rPr>
            <w:t>2. 研究目的</w:t>
          </w:r>
          <w:r>
            <w:rPr>
              <w:rFonts w:hint="eastAsia"/>
              <w:bCs/>
              <w:sz w:val="24"/>
              <w:szCs w:val="24"/>
            </w:rPr>
            <w:t>...........................................................................................................................................</w:t>
          </w:r>
          <w:r>
            <w:rPr>
              <w:sz w:val="24"/>
              <w:szCs w:val="24"/>
            </w:rPr>
            <w:fldChar w:fldCharType="begin"/>
          </w:r>
          <w:r>
            <w:rPr>
              <w:sz w:val="24"/>
              <w:szCs w:val="24"/>
            </w:rPr>
            <w:instrText xml:space="preserve"> PAGEREF _Toc4128 \h </w:instrText>
          </w:r>
          <w:r>
            <w:rPr>
              <w:sz w:val="24"/>
              <w:szCs w:val="24"/>
            </w:rPr>
            <w:fldChar w:fldCharType="separate"/>
          </w:r>
          <w:r>
            <w:rPr>
              <w:sz w:val="24"/>
              <w:szCs w:val="24"/>
            </w:rPr>
            <w:t>3</w:t>
          </w:r>
          <w:r>
            <w:rPr>
              <w:sz w:val="24"/>
              <w:szCs w:val="24"/>
            </w:rPr>
            <w:fldChar w:fldCharType="end"/>
          </w:r>
          <w:r>
            <w:rPr>
              <w:sz w:val="24"/>
              <w:szCs w:val="24"/>
            </w:rPr>
            <w:fldChar w:fldCharType="end"/>
          </w:r>
        </w:p>
        <w:p w14:paraId="5F8B0EB5">
          <w:pPr>
            <w:pStyle w:val="8"/>
            <w:tabs>
              <w:tab w:val="right" w:leader="dot" w:pos="10460"/>
            </w:tabs>
            <w:spacing w:line="360" w:lineRule="auto"/>
            <w:rPr>
              <w:sz w:val="24"/>
              <w:szCs w:val="24"/>
            </w:rPr>
          </w:pPr>
          <w:r>
            <w:fldChar w:fldCharType="begin"/>
          </w:r>
          <w:r>
            <w:instrText xml:space="preserve"> HYPERLINK \l "_Toc23342" </w:instrText>
          </w:r>
          <w:r>
            <w:fldChar w:fldCharType="separate"/>
          </w:r>
          <w:r>
            <w:rPr>
              <w:rFonts w:hint="eastAsia" w:cs="宋体"/>
              <w:bCs/>
              <w:sz w:val="24"/>
              <w:szCs w:val="24"/>
            </w:rPr>
            <w:t>3. 研究假设</w:t>
          </w:r>
          <w:r>
            <w:rPr>
              <w:rFonts w:hint="eastAsia"/>
              <w:bCs/>
              <w:sz w:val="24"/>
              <w:szCs w:val="24"/>
            </w:rPr>
            <w:t>...........................................................................................................................................</w:t>
          </w:r>
          <w:r>
            <w:rPr>
              <w:sz w:val="24"/>
              <w:szCs w:val="24"/>
            </w:rPr>
            <w:fldChar w:fldCharType="begin"/>
          </w:r>
          <w:r>
            <w:rPr>
              <w:sz w:val="24"/>
              <w:szCs w:val="24"/>
            </w:rPr>
            <w:instrText xml:space="preserve"> PAGEREF _Toc23342 \h </w:instrText>
          </w:r>
          <w:r>
            <w:rPr>
              <w:sz w:val="24"/>
              <w:szCs w:val="24"/>
            </w:rPr>
            <w:fldChar w:fldCharType="separate"/>
          </w:r>
          <w:r>
            <w:rPr>
              <w:sz w:val="24"/>
              <w:szCs w:val="24"/>
            </w:rPr>
            <w:t>3</w:t>
          </w:r>
          <w:r>
            <w:rPr>
              <w:sz w:val="24"/>
              <w:szCs w:val="24"/>
            </w:rPr>
            <w:fldChar w:fldCharType="end"/>
          </w:r>
          <w:r>
            <w:rPr>
              <w:sz w:val="24"/>
              <w:szCs w:val="24"/>
            </w:rPr>
            <w:fldChar w:fldCharType="end"/>
          </w:r>
        </w:p>
        <w:p w14:paraId="74C00E9E">
          <w:pPr>
            <w:pStyle w:val="8"/>
            <w:tabs>
              <w:tab w:val="right" w:leader="dot" w:pos="10460"/>
            </w:tabs>
            <w:spacing w:line="360" w:lineRule="auto"/>
            <w:rPr>
              <w:sz w:val="24"/>
              <w:szCs w:val="24"/>
            </w:rPr>
          </w:pPr>
          <w:r>
            <w:fldChar w:fldCharType="begin"/>
          </w:r>
          <w:r>
            <w:instrText xml:space="preserve"> HYPERLINK \l "_Toc25466" </w:instrText>
          </w:r>
          <w:r>
            <w:fldChar w:fldCharType="separate"/>
          </w:r>
          <w:r>
            <w:rPr>
              <w:rFonts w:hint="eastAsia" w:cs="宋体"/>
              <w:bCs/>
              <w:sz w:val="24"/>
              <w:szCs w:val="24"/>
            </w:rPr>
            <w:t>4. 研究设计</w:t>
          </w:r>
          <w:r>
            <w:rPr>
              <w:rFonts w:hint="eastAsia"/>
              <w:bCs/>
              <w:sz w:val="24"/>
              <w:szCs w:val="24"/>
            </w:rPr>
            <w:t>...........................................................................................................................................</w:t>
          </w:r>
          <w:r>
            <w:rPr>
              <w:sz w:val="24"/>
              <w:szCs w:val="24"/>
            </w:rPr>
            <w:fldChar w:fldCharType="begin"/>
          </w:r>
          <w:r>
            <w:rPr>
              <w:sz w:val="24"/>
              <w:szCs w:val="24"/>
            </w:rPr>
            <w:instrText xml:space="preserve"> PAGEREF _Toc25466 \h </w:instrText>
          </w:r>
          <w:r>
            <w:rPr>
              <w:sz w:val="24"/>
              <w:szCs w:val="24"/>
            </w:rPr>
            <w:fldChar w:fldCharType="separate"/>
          </w:r>
          <w:r>
            <w:rPr>
              <w:sz w:val="24"/>
              <w:szCs w:val="24"/>
            </w:rPr>
            <w:t>3</w:t>
          </w:r>
          <w:r>
            <w:rPr>
              <w:sz w:val="24"/>
              <w:szCs w:val="24"/>
            </w:rPr>
            <w:fldChar w:fldCharType="end"/>
          </w:r>
          <w:r>
            <w:rPr>
              <w:sz w:val="24"/>
              <w:szCs w:val="24"/>
            </w:rPr>
            <w:fldChar w:fldCharType="end"/>
          </w:r>
        </w:p>
        <w:p w14:paraId="06FDAD93">
          <w:pPr>
            <w:pStyle w:val="8"/>
            <w:tabs>
              <w:tab w:val="right" w:leader="dot" w:pos="10460"/>
            </w:tabs>
            <w:spacing w:line="360" w:lineRule="auto"/>
            <w:rPr>
              <w:sz w:val="24"/>
              <w:szCs w:val="24"/>
            </w:rPr>
          </w:pPr>
          <w:r>
            <w:fldChar w:fldCharType="begin"/>
          </w:r>
          <w:r>
            <w:instrText xml:space="preserve"> HYPERLINK \l "_Toc28252" </w:instrText>
          </w:r>
          <w:r>
            <w:fldChar w:fldCharType="separate"/>
          </w:r>
          <w:r>
            <w:rPr>
              <w:rFonts w:hint="eastAsia" w:cs="宋体"/>
              <w:bCs/>
              <w:sz w:val="24"/>
              <w:szCs w:val="24"/>
            </w:rPr>
            <w:t>5. 样本量</w:t>
          </w:r>
          <w:r>
            <w:rPr>
              <w:rFonts w:hint="eastAsia"/>
              <w:bCs/>
              <w:sz w:val="24"/>
              <w:szCs w:val="24"/>
            </w:rPr>
            <w:t>...............................................................................................................................................</w:t>
          </w:r>
          <w:r>
            <w:rPr>
              <w:sz w:val="24"/>
              <w:szCs w:val="24"/>
            </w:rPr>
            <w:fldChar w:fldCharType="begin"/>
          </w:r>
          <w:r>
            <w:rPr>
              <w:sz w:val="24"/>
              <w:szCs w:val="24"/>
            </w:rPr>
            <w:instrText xml:space="preserve"> PAGEREF _Toc28252 \h </w:instrText>
          </w:r>
          <w:r>
            <w:rPr>
              <w:sz w:val="24"/>
              <w:szCs w:val="24"/>
            </w:rPr>
            <w:fldChar w:fldCharType="separate"/>
          </w:r>
          <w:r>
            <w:rPr>
              <w:sz w:val="24"/>
              <w:szCs w:val="24"/>
            </w:rPr>
            <w:t>3</w:t>
          </w:r>
          <w:r>
            <w:rPr>
              <w:sz w:val="24"/>
              <w:szCs w:val="24"/>
            </w:rPr>
            <w:fldChar w:fldCharType="end"/>
          </w:r>
          <w:r>
            <w:rPr>
              <w:sz w:val="24"/>
              <w:szCs w:val="24"/>
            </w:rPr>
            <w:fldChar w:fldCharType="end"/>
          </w:r>
        </w:p>
        <w:p w14:paraId="4CF8A2B7">
          <w:pPr>
            <w:pStyle w:val="8"/>
            <w:tabs>
              <w:tab w:val="right" w:leader="dot" w:pos="10460"/>
            </w:tabs>
            <w:spacing w:line="360" w:lineRule="auto"/>
            <w:rPr>
              <w:sz w:val="24"/>
              <w:szCs w:val="24"/>
            </w:rPr>
          </w:pPr>
          <w:r>
            <w:fldChar w:fldCharType="begin"/>
          </w:r>
          <w:r>
            <w:instrText xml:space="preserve"> HYPERLINK \l "_Toc20655" </w:instrText>
          </w:r>
          <w:r>
            <w:fldChar w:fldCharType="separate"/>
          </w:r>
          <w:r>
            <w:rPr>
              <w:rFonts w:hint="eastAsia" w:cs="宋体"/>
              <w:bCs/>
              <w:sz w:val="24"/>
              <w:szCs w:val="24"/>
            </w:rPr>
            <w:t>6. 研究对象</w:t>
          </w:r>
          <w:r>
            <w:rPr>
              <w:rFonts w:hint="eastAsia"/>
              <w:bCs/>
              <w:sz w:val="24"/>
              <w:szCs w:val="24"/>
            </w:rPr>
            <w:t>...........................................................................................................................................</w:t>
          </w:r>
          <w:r>
            <w:rPr>
              <w:sz w:val="24"/>
              <w:szCs w:val="24"/>
            </w:rPr>
            <w:fldChar w:fldCharType="begin"/>
          </w:r>
          <w:r>
            <w:rPr>
              <w:sz w:val="24"/>
              <w:szCs w:val="24"/>
            </w:rPr>
            <w:instrText xml:space="preserve"> PAGEREF _Toc20655 \h </w:instrText>
          </w:r>
          <w:r>
            <w:rPr>
              <w:sz w:val="24"/>
              <w:szCs w:val="24"/>
            </w:rPr>
            <w:fldChar w:fldCharType="separate"/>
          </w:r>
          <w:r>
            <w:rPr>
              <w:sz w:val="24"/>
              <w:szCs w:val="24"/>
            </w:rPr>
            <w:t>4</w:t>
          </w:r>
          <w:r>
            <w:rPr>
              <w:sz w:val="24"/>
              <w:szCs w:val="24"/>
            </w:rPr>
            <w:fldChar w:fldCharType="end"/>
          </w:r>
          <w:r>
            <w:rPr>
              <w:sz w:val="24"/>
              <w:szCs w:val="24"/>
            </w:rPr>
            <w:fldChar w:fldCharType="end"/>
          </w:r>
        </w:p>
        <w:p w14:paraId="798716CD">
          <w:pPr>
            <w:pStyle w:val="8"/>
            <w:tabs>
              <w:tab w:val="right" w:leader="dot" w:pos="10460"/>
            </w:tabs>
            <w:spacing w:line="360" w:lineRule="auto"/>
            <w:rPr>
              <w:sz w:val="24"/>
              <w:szCs w:val="24"/>
            </w:rPr>
          </w:pPr>
          <w:r>
            <w:fldChar w:fldCharType="begin"/>
          </w:r>
          <w:r>
            <w:instrText xml:space="preserve"> HYPERLINK \l "_Toc13755" </w:instrText>
          </w:r>
          <w:r>
            <w:fldChar w:fldCharType="separate"/>
          </w:r>
          <w:r>
            <w:rPr>
              <w:rFonts w:hint="eastAsia" w:cs="宋体"/>
              <w:bCs/>
              <w:sz w:val="24"/>
              <w:szCs w:val="24"/>
            </w:rPr>
            <w:t>7. 研究流程</w:t>
          </w:r>
          <w:r>
            <w:rPr>
              <w:rFonts w:hint="eastAsia"/>
              <w:bCs/>
              <w:sz w:val="24"/>
              <w:szCs w:val="24"/>
            </w:rPr>
            <w:t>...........................................................................................................................................</w:t>
          </w:r>
          <w:r>
            <w:rPr>
              <w:sz w:val="24"/>
              <w:szCs w:val="24"/>
            </w:rPr>
            <w:fldChar w:fldCharType="begin"/>
          </w:r>
          <w:r>
            <w:rPr>
              <w:sz w:val="24"/>
              <w:szCs w:val="24"/>
            </w:rPr>
            <w:instrText xml:space="preserve"> PAGEREF _Toc13755 \h </w:instrText>
          </w:r>
          <w:r>
            <w:rPr>
              <w:sz w:val="24"/>
              <w:szCs w:val="24"/>
            </w:rPr>
            <w:fldChar w:fldCharType="separate"/>
          </w:r>
          <w:r>
            <w:rPr>
              <w:sz w:val="24"/>
              <w:szCs w:val="24"/>
            </w:rPr>
            <w:t>4</w:t>
          </w:r>
          <w:r>
            <w:rPr>
              <w:sz w:val="24"/>
              <w:szCs w:val="24"/>
            </w:rPr>
            <w:fldChar w:fldCharType="end"/>
          </w:r>
          <w:r>
            <w:rPr>
              <w:sz w:val="24"/>
              <w:szCs w:val="24"/>
            </w:rPr>
            <w:fldChar w:fldCharType="end"/>
          </w:r>
        </w:p>
        <w:p w14:paraId="4E82ABE2">
          <w:pPr>
            <w:pStyle w:val="8"/>
            <w:tabs>
              <w:tab w:val="right" w:leader="dot" w:pos="10460"/>
            </w:tabs>
            <w:spacing w:line="360" w:lineRule="auto"/>
            <w:rPr>
              <w:sz w:val="24"/>
              <w:szCs w:val="24"/>
            </w:rPr>
          </w:pPr>
          <w:r>
            <w:fldChar w:fldCharType="begin"/>
          </w:r>
          <w:r>
            <w:instrText xml:space="preserve"> HYPERLINK \l "_Toc9359" </w:instrText>
          </w:r>
          <w:r>
            <w:fldChar w:fldCharType="separate"/>
          </w:r>
          <w:r>
            <w:rPr>
              <w:rFonts w:hint="eastAsia" w:cs="宋体"/>
              <w:bCs/>
              <w:sz w:val="24"/>
              <w:szCs w:val="24"/>
            </w:rPr>
            <w:t>8. 暴露因素</w:t>
          </w:r>
          <w:r>
            <w:rPr>
              <w:rFonts w:hint="eastAsia"/>
              <w:bCs/>
              <w:sz w:val="24"/>
              <w:szCs w:val="24"/>
            </w:rPr>
            <w:t>...........................................................................................................................................</w:t>
          </w:r>
          <w:r>
            <w:rPr>
              <w:sz w:val="24"/>
              <w:szCs w:val="24"/>
            </w:rPr>
            <w:fldChar w:fldCharType="begin"/>
          </w:r>
          <w:r>
            <w:rPr>
              <w:sz w:val="24"/>
              <w:szCs w:val="24"/>
            </w:rPr>
            <w:instrText xml:space="preserve"> PAGEREF _Toc9359 \h </w:instrText>
          </w:r>
          <w:r>
            <w:rPr>
              <w:sz w:val="24"/>
              <w:szCs w:val="24"/>
            </w:rPr>
            <w:fldChar w:fldCharType="separate"/>
          </w:r>
          <w:r>
            <w:rPr>
              <w:sz w:val="24"/>
              <w:szCs w:val="24"/>
            </w:rPr>
            <w:t>4</w:t>
          </w:r>
          <w:r>
            <w:rPr>
              <w:sz w:val="24"/>
              <w:szCs w:val="24"/>
            </w:rPr>
            <w:fldChar w:fldCharType="end"/>
          </w:r>
          <w:r>
            <w:rPr>
              <w:sz w:val="24"/>
              <w:szCs w:val="24"/>
            </w:rPr>
            <w:fldChar w:fldCharType="end"/>
          </w:r>
        </w:p>
        <w:p w14:paraId="0608EF39">
          <w:pPr>
            <w:pStyle w:val="8"/>
            <w:tabs>
              <w:tab w:val="right" w:leader="dot" w:pos="10460"/>
            </w:tabs>
            <w:spacing w:line="360" w:lineRule="auto"/>
            <w:rPr>
              <w:sz w:val="24"/>
              <w:szCs w:val="24"/>
            </w:rPr>
          </w:pPr>
          <w:r>
            <w:fldChar w:fldCharType="begin"/>
          </w:r>
          <w:r>
            <w:instrText xml:space="preserve"> HYPERLINK \l "_Toc19880" </w:instrText>
          </w:r>
          <w:r>
            <w:fldChar w:fldCharType="separate"/>
          </w:r>
          <w:r>
            <w:rPr>
              <w:rFonts w:hint="eastAsia" w:cs="宋体"/>
              <w:bCs/>
              <w:sz w:val="24"/>
              <w:szCs w:val="24"/>
            </w:rPr>
            <w:t>9. 潜在混杂因素</w:t>
          </w:r>
          <w:r>
            <w:rPr>
              <w:rFonts w:hint="eastAsia"/>
              <w:bCs/>
              <w:sz w:val="24"/>
              <w:szCs w:val="24"/>
            </w:rPr>
            <w:t>...................................................................................................................................</w:t>
          </w:r>
          <w:r>
            <w:rPr>
              <w:sz w:val="24"/>
              <w:szCs w:val="24"/>
            </w:rPr>
            <w:fldChar w:fldCharType="begin"/>
          </w:r>
          <w:r>
            <w:rPr>
              <w:sz w:val="24"/>
              <w:szCs w:val="24"/>
            </w:rPr>
            <w:instrText xml:space="preserve"> PAGEREF _Toc19880 \h </w:instrText>
          </w:r>
          <w:r>
            <w:rPr>
              <w:sz w:val="24"/>
              <w:szCs w:val="24"/>
            </w:rPr>
            <w:fldChar w:fldCharType="separate"/>
          </w:r>
          <w:r>
            <w:rPr>
              <w:sz w:val="24"/>
              <w:szCs w:val="24"/>
            </w:rPr>
            <w:t>4</w:t>
          </w:r>
          <w:r>
            <w:rPr>
              <w:sz w:val="24"/>
              <w:szCs w:val="24"/>
            </w:rPr>
            <w:fldChar w:fldCharType="end"/>
          </w:r>
          <w:r>
            <w:rPr>
              <w:sz w:val="24"/>
              <w:szCs w:val="24"/>
            </w:rPr>
            <w:fldChar w:fldCharType="end"/>
          </w:r>
        </w:p>
        <w:p w14:paraId="1FCE0353">
          <w:pPr>
            <w:pStyle w:val="8"/>
            <w:tabs>
              <w:tab w:val="right" w:leader="dot" w:pos="10460"/>
            </w:tabs>
            <w:spacing w:line="360" w:lineRule="auto"/>
            <w:rPr>
              <w:sz w:val="24"/>
              <w:szCs w:val="24"/>
            </w:rPr>
          </w:pPr>
          <w:r>
            <w:fldChar w:fldCharType="begin"/>
          </w:r>
          <w:r>
            <w:instrText xml:space="preserve"> HYPERLINK \l "_Toc27484" </w:instrText>
          </w:r>
          <w:r>
            <w:fldChar w:fldCharType="separate"/>
          </w:r>
          <w:r>
            <w:rPr>
              <w:rFonts w:hint="eastAsia" w:cs="宋体"/>
              <w:bCs/>
              <w:snapToGrid w:val="0"/>
              <w:sz w:val="24"/>
              <w:szCs w:val="24"/>
            </w:rPr>
            <w:t xml:space="preserve">10. </w:t>
          </w:r>
          <w:r>
            <w:rPr>
              <w:rFonts w:hint="eastAsia" w:cs="宋体"/>
              <w:bCs/>
              <w:sz w:val="24"/>
              <w:szCs w:val="24"/>
            </w:rPr>
            <w:t>结局变量</w:t>
          </w:r>
          <w:r>
            <w:rPr>
              <w:rFonts w:hint="eastAsia"/>
              <w:bCs/>
              <w:sz w:val="24"/>
              <w:szCs w:val="24"/>
            </w:rPr>
            <w:t>.........................................................................................................................................</w:t>
          </w:r>
          <w:r>
            <w:rPr>
              <w:sz w:val="24"/>
              <w:szCs w:val="24"/>
            </w:rPr>
            <w:fldChar w:fldCharType="begin"/>
          </w:r>
          <w:r>
            <w:rPr>
              <w:sz w:val="24"/>
              <w:szCs w:val="24"/>
            </w:rPr>
            <w:instrText xml:space="preserve"> PAGEREF _Toc27484 \h </w:instrText>
          </w:r>
          <w:r>
            <w:rPr>
              <w:sz w:val="24"/>
              <w:szCs w:val="24"/>
            </w:rPr>
            <w:fldChar w:fldCharType="separate"/>
          </w:r>
          <w:r>
            <w:rPr>
              <w:sz w:val="24"/>
              <w:szCs w:val="24"/>
            </w:rPr>
            <w:t>4</w:t>
          </w:r>
          <w:r>
            <w:rPr>
              <w:sz w:val="24"/>
              <w:szCs w:val="24"/>
            </w:rPr>
            <w:fldChar w:fldCharType="end"/>
          </w:r>
          <w:r>
            <w:rPr>
              <w:sz w:val="24"/>
              <w:szCs w:val="24"/>
            </w:rPr>
            <w:fldChar w:fldCharType="end"/>
          </w:r>
        </w:p>
        <w:p w14:paraId="3D6241AC">
          <w:pPr>
            <w:pStyle w:val="8"/>
            <w:tabs>
              <w:tab w:val="right" w:leader="dot" w:pos="10460"/>
            </w:tabs>
            <w:spacing w:line="360" w:lineRule="auto"/>
            <w:rPr>
              <w:sz w:val="24"/>
              <w:szCs w:val="24"/>
            </w:rPr>
          </w:pPr>
          <w:r>
            <w:fldChar w:fldCharType="begin"/>
          </w:r>
          <w:r>
            <w:instrText xml:space="preserve"> HYPERLINK \l "_Toc21557" </w:instrText>
          </w:r>
          <w:r>
            <w:fldChar w:fldCharType="separate"/>
          </w:r>
          <w:r>
            <w:rPr>
              <w:rFonts w:hint="eastAsia" w:cs="宋体"/>
              <w:bCs/>
              <w:sz w:val="24"/>
              <w:szCs w:val="24"/>
            </w:rPr>
            <w:t>11. 数据测量</w:t>
          </w:r>
          <w:r>
            <w:rPr>
              <w:rFonts w:hint="eastAsia"/>
              <w:bCs/>
              <w:sz w:val="24"/>
              <w:szCs w:val="24"/>
            </w:rPr>
            <w:t>.........................................................................................................................................</w:t>
          </w:r>
          <w:r>
            <w:rPr>
              <w:sz w:val="24"/>
              <w:szCs w:val="24"/>
            </w:rPr>
            <w:fldChar w:fldCharType="begin"/>
          </w:r>
          <w:r>
            <w:rPr>
              <w:sz w:val="24"/>
              <w:szCs w:val="24"/>
            </w:rPr>
            <w:instrText xml:space="preserve"> PAGEREF _Toc21557 \h </w:instrText>
          </w:r>
          <w:r>
            <w:rPr>
              <w:sz w:val="24"/>
              <w:szCs w:val="24"/>
            </w:rPr>
            <w:fldChar w:fldCharType="separate"/>
          </w:r>
          <w:r>
            <w:rPr>
              <w:sz w:val="24"/>
              <w:szCs w:val="24"/>
            </w:rPr>
            <w:t>5</w:t>
          </w:r>
          <w:r>
            <w:rPr>
              <w:sz w:val="24"/>
              <w:szCs w:val="24"/>
            </w:rPr>
            <w:fldChar w:fldCharType="end"/>
          </w:r>
          <w:r>
            <w:rPr>
              <w:sz w:val="24"/>
              <w:szCs w:val="24"/>
            </w:rPr>
            <w:fldChar w:fldCharType="end"/>
          </w:r>
        </w:p>
        <w:p w14:paraId="7D7E3800">
          <w:pPr>
            <w:pStyle w:val="8"/>
            <w:tabs>
              <w:tab w:val="right" w:leader="dot" w:pos="10460"/>
            </w:tabs>
            <w:spacing w:line="360" w:lineRule="auto"/>
            <w:rPr>
              <w:sz w:val="24"/>
              <w:szCs w:val="24"/>
            </w:rPr>
          </w:pPr>
          <w:r>
            <w:rPr>
              <w:rFonts w:hint="eastAsia"/>
              <w:sz w:val="24"/>
              <w:szCs w:val="24"/>
            </w:rPr>
            <w:t>12. 偏倚</w:t>
          </w:r>
          <w:r>
            <w:rPr>
              <w:rFonts w:hint="eastAsia"/>
              <w:bCs/>
              <w:sz w:val="24"/>
              <w:szCs w:val="24"/>
            </w:rPr>
            <w:t>.................................................................................................................................................</w:t>
          </w:r>
          <w:r>
            <w:rPr>
              <w:rFonts w:hint="eastAsia"/>
              <w:sz w:val="24"/>
              <w:szCs w:val="24"/>
            </w:rPr>
            <w:t>4</w:t>
          </w:r>
        </w:p>
        <w:p w14:paraId="6E375401">
          <w:pPr>
            <w:pStyle w:val="8"/>
            <w:tabs>
              <w:tab w:val="right" w:leader="dot" w:pos="10460"/>
            </w:tabs>
            <w:spacing w:line="360" w:lineRule="auto"/>
            <w:rPr>
              <w:sz w:val="24"/>
              <w:szCs w:val="24"/>
            </w:rPr>
          </w:pPr>
          <w:r>
            <w:fldChar w:fldCharType="begin"/>
          </w:r>
          <w:r>
            <w:instrText xml:space="preserve"> HYPERLINK \l "_Toc27901" </w:instrText>
          </w:r>
          <w:r>
            <w:fldChar w:fldCharType="separate"/>
          </w:r>
          <w:r>
            <w:rPr>
              <w:rFonts w:hint="eastAsia" w:cs="宋体"/>
              <w:bCs/>
              <w:sz w:val="24"/>
              <w:szCs w:val="24"/>
            </w:rPr>
            <w:t>13. 统计分析</w:t>
          </w:r>
          <w:r>
            <w:rPr>
              <w:rFonts w:hint="eastAsia"/>
              <w:bCs/>
              <w:sz w:val="24"/>
              <w:szCs w:val="24"/>
            </w:rPr>
            <w:t>.........................................................................................................................................</w:t>
          </w:r>
          <w:r>
            <w:rPr>
              <w:sz w:val="24"/>
              <w:szCs w:val="24"/>
            </w:rPr>
            <w:fldChar w:fldCharType="begin"/>
          </w:r>
          <w:r>
            <w:rPr>
              <w:sz w:val="24"/>
              <w:szCs w:val="24"/>
            </w:rPr>
            <w:instrText xml:space="preserve"> PAGEREF _Toc27901 \h </w:instrText>
          </w:r>
          <w:r>
            <w:rPr>
              <w:sz w:val="24"/>
              <w:szCs w:val="24"/>
            </w:rPr>
            <w:fldChar w:fldCharType="separate"/>
          </w:r>
          <w:r>
            <w:rPr>
              <w:sz w:val="24"/>
              <w:szCs w:val="24"/>
            </w:rPr>
            <w:t>5</w:t>
          </w:r>
          <w:r>
            <w:rPr>
              <w:sz w:val="24"/>
              <w:szCs w:val="24"/>
            </w:rPr>
            <w:fldChar w:fldCharType="end"/>
          </w:r>
          <w:r>
            <w:rPr>
              <w:sz w:val="24"/>
              <w:szCs w:val="24"/>
            </w:rPr>
            <w:fldChar w:fldCharType="end"/>
          </w:r>
        </w:p>
        <w:p w14:paraId="5B9E9BE1">
          <w:pPr>
            <w:pStyle w:val="8"/>
            <w:tabs>
              <w:tab w:val="right" w:leader="dot" w:pos="10460"/>
            </w:tabs>
            <w:spacing w:line="360" w:lineRule="auto"/>
            <w:rPr>
              <w:sz w:val="24"/>
              <w:szCs w:val="24"/>
            </w:rPr>
          </w:pPr>
          <w:r>
            <w:fldChar w:fldCharType="begin"/>
          </w:r>
          <w:r>
            <w:instrText xml:space="preserve"> HYPERLINK \l "_Toc4864" </w:instrText>
          </w:r>
          <w:r>
            <w:fldChar w:fldCharType="separate"/>
          </w:r>
          <w:r>
            <w:rPr>
              <w:rFonts w:hint="eastAsia" w:cs="宋体"/>
              <w:bCs/>
              <w:sz w:val="24"/>
              <w:szCs w:val="24"/>
            </w:rPr>
            <w:t>14. 质量控制和质量保证</w:t>
          </w:r>
          <w:r>
            <w:rPr>
              <w:rFonts w:hint="eastAsia"/>
              <w:bCs/>
              <w:sz w:val="24"/>
              <w:szCs w:val="24"/>
            </w:rPr>
            <w:t>.....................................................................................................................</w:t>
          </w:r>
          <w:r>
            <w:rPr>
              <w:sz w:val="24"/>
              <w:szCs w:val="24"/>
            </w:rPr>
            <w:fldChar w:fldCharType="begin"/>
          </w:r>
          <w:r>
            <w:rPr>
              <w:sz w:val="24"/>
              <w:szCs w:val="24"/>
            </w:rPr>
            <w:instrText xml:space="preserve"> PAGEREF _Toc4864 \h </w:instrText>
          </w:r>
          <w:r>
            <w:rPr>
              <w:sz w:val="24"/>
              <w:szCs w:val="24"/>
            </w:rPr>
            <w:fldChar w:fldCharType="separate"/>
          </w:r>
          <w:r>
            <w:rPr>
              <w:sz w:val="24"/>
              <w:szCs w:val="24"/>
            </w:rPr>
            <w:t>6</w:t>
          </w:r>
          <w:r>
            <w:rPr>
              <w:sz w:val="24"/>
              <w:szCs w:val="24"/>
            </w:rPr>
            <w:fldChar w:fldCharType="end"/>
          </w:r>
          <w:r>
            <w:rPr>
              <w:sz w:val="24"/>
              <w:szCs w:val="24"/>
            </w:rPr>
            <w:fldChar w:fldCharType="end"/>
          </w:r>
        </w:p>
        <w:p w14:paraId="6ECEE7C5">
          <w:pPr>
            <w:pStyle w:val="8"/>
            <w:tabs>
              <w:tab w:val="right" w:leader="dot" w:pos="10460"/>
            </w:tabs>
            <w:spacing w:line="360" w:lineRule="auto"/>
            <w:rPr>
              <w:sz w:val="24"/>
              <w:szCs w:val="24"/>
            </w:rPr>
          </w:pPr>
          <w:r>
            <w:fldChar w:fldCharType="begin"/>
          </w:r>
          <w:r>
            <w:instrText xml:space="preserve"> HYPERLINK \l "_Toc9681" </w:instrText>
          </w:r>
          <w:r>
            <w:fldChar w:fldCharType="separate"/>
          </w:r>
          <w:r>
            <w:rPr>
              <w:rFonts w:hint="eastAsia" w:cs="宋体"/>
              <w:bCs/>
              <w:sz w:val="24"/>
              <w:szCs w:val="24"/>
            </w:rPr>
            <w:t>15. 伦理考虑</w:t>
          </w:r>
          <w:r>
            <w:rPr>
              <w:rFonts w:hint="eastAsia"/>
              <w:bCs/>
              <w:sz w:val="24"/>
              <w:szCs w:val="24"/>
            </w:rPr>
            <w:t>.........................................................................................................................................</w:t>
          </w:r>
          <w:r>
            <w:rPr>
              <w:sz w:val="24"/>
              <w:szCs w:val="24"/>
            </w:rPr>
            <w:fldChar w:fldCharType="begin"/>
          </w:r>
          <w:r>
            <w:rPr>
              <w:sz w:val="24"/>
              <w:szCs w:val="24"/>
            </w:rPr>
            <w:instrText xml:space="preserve"> PAGEREF _Toc9681 \h </w:instrText>
          </w:r>
          <w:r>
            <w:rPr>
              <w:sz w:val="24"/>
              <w:szCs w:val="24"/>
            </w:rPr>
            <w:fldChar w:fldCharType="separate"/>
          </w:r>
          <w:r>
            <w:rPr>
              <w:sz w:val="24"/>
              <w:szCs w:val="24"/>
            </w:rPr>
            <w:t>7</w:t>
          </w:r>
          <w:r>
            <w:rPr>
              <w:sz w:val="24"/>
              <w:szCs w:val="24"/>
            </w:rPr>
            <w:fldChar w:fldCharType="end"/>
          </w:r>
          <w:r>
            <w:rPr>
              <w:sz w:val="24"/>
              <w:szCs w:val="24"/>
            </w:rPr>
            <w:fldChar w:fldCharType="end"/>
          </w:r>
        </w:p>
        <w:p w14:paraId="129E5306">
          <w:pPr>
            <w:pStyle w:val="8"/>
            <w:tabs>
              <w:tab w:val="right" w:leader="dot" w:pos="10460"/>
            </w:tabs>
            <w:spacing w:line="360" w:lineRule="auto"/>
            <w:rPr>
              <w:sz w:val="24"/>
              <w:szCs w:val="24"/>
            </w:rPr>
          </w:pPr>
          <w:r>
            <w:fldChar w:fldCharType="begin"/>
          </w:r>
          <w:r>
            <w:instrText xml:space="preserve"> HYPERLINK \l "_Toc24400" </w:instrText>
          </w:r>
          <w:r>
            <w:fldChar w:fldCharType="separate"/>
          </w:r>
          <w:r>
            <w:rPr>
              <w:rFonts w:hint="eastAsia" w:cs="宋体"/>
              <w:bCs/>
              <w:sz w:val="24"/>
              <w:szCs w:val="24"/>
            </w:rPr>
            <w:t>16. 人类遗传资源相关情况</w:t>
          </w:r>
          <w:r>
            <w:rPr>
              <w:rFonts w:hint="eastAsia"/>
              <w:bCs/>
              <w:sz w:val="24"/>
              <w:szCs w:val="24"/>
            </w:rPr>
            <w:t>.................................................................................................................</w:t>
          </w:r>
          <w:r>
            <w:rPr>
              <w:sz w:val="24"/>
              <w:szCs w:val="24"/>
            </w:rPr>
            <w:fldChar w:fldCharType="begin"/>
          </w:r>
          <w:r>
            <w:rPr>
              <w:sz w:val="24"/>
              <w:szCs w:val="24"/>
            </w:rPr>
            <w:instrText xml:space="preserve"> PAGEREF _Toc24400 \h </w:instrText>
          </w:r>
          <w:r>
            <w:rPr>
              <w:sz w:val="24"/>
              <w:szCs w:val="24"/>
            </w:rPr>
            <w:fldChar w:fldCharType="separate"/>
          </w:r>
          <w:r>
            <w:rPr>
              <w:sz w:val="24"/>
              <w:szCs w:val="24"/>
            </w:rPr>
            <w:t>7</w:t>
          </w:r>
          <w:r>
            <w:rPr>
              <w:sz w:val="24"/>
              <w:szCs w:val="24"/>
            </w:rPr>
            <w:fldChar w:fldCharType="end"/>
          </w:r>
          <w:r>
            <w:rPr>
              <w:sz w:val="24"/>
              <w:szCs w:val="24"/>
            </w:rPr>
            <w:fldChar w:fldCharType="end"/>
          </w:r>
        </w:p>
        <w:p w14:paraId="5EE3DABB">
          <w:pPr>
            <w:pStyle w:val="8"/>
            <w:tabs>
              <w:tab w:val="right" w:leader="dot" w:pos="10460"/>
            </w:tabs>
            <w:spacing w:line="360" w:lineRule="auto"/>
            <w:rPr>
              <w:sz w:val="24"/>
              <w:szCs w:val="24"/>
            </w:rPr>
          </w:pPr>
          <w:r>
            <w:fldChar w:fldCharType="begin"/>
          </w:r>
          <w:r>
            <w:instrText xml:space="preserve"> HYPERLINK \l "_Toc27608" </w:instrText>
          </w:r>
          <w:r>
            <w:fldChar w:fldCharType="separate"/>
          </w:r>
          <w:r>
            <w:rPr>
              <w:rFonts w:hint="eastAsia" w:cs="宋体"/>
              <w:bCs/>
              <w:sz w:val="24"/>
              <w:szCs w:val="24"/>
            </w:rPr>
            <w:t>17. 研究进度</w:t>
          </w:r>
          <w:r>
            <w:rPr>
              <w:rFonts w:hint="eastAsia"/>
              <w:bCs/>
              <w:sz w:val="24"/>
              <w:szCs w:val="24"/>
            </w:rPr>
            <w:t>.........................................................................................................................................</w:t>
          </w:r>
          <w:r>
            <w:rPr>
              <w:sz w:val="24"/>
              <w:szCs w:val="24"/>
            </w:rPr>
            <w:fldChar w:fldCharType="begin"/>
          </w:r>
          <w:r>
            <w:rPr>
              <w:sz w:val="24"/>
              <w:szCs w:val="24"/>
            </w:rPr>
            <w:instrText xml:space="preserve"> PAGEREF _Toc27608 \h </w:instrText>
          </w:r>
          <w:r>
            <w:rPr>
              <w:sz w:val="24"/>
              <w:szCs w:val="24"/>
            </w:rPr>
            <w:fldChar w:fldCharType="separate"/>
          </w:r>
          <w:r>
            <w:rPr>
              <w:sz w:val="24"/>
              <w:szCs w:val="24"/>
            </w:rPr>
            <w:t>7</w:t>
          </w:r>
          <w:r>
            <w:rPr>
              <w:sz w:val="24"/>
              <w:szCs w:val="24"/>
            </w:rPr>
            <w:fldChar w:fldCharType="end"/>
          </w:r>
          <w:r>
            <w:rPr>
              <w:sz w:val="24"/>
              <w:szCs w:val="24"/>
            </w:rPr>
            <w:fldChar w:fldCharType="end"/>
          </w:r>
        </w:p>
        <w:p w14:paraId="664B11B2">
          <w:pPr>
            <w:pStyle w:val="8"/>
            <w:tabs>
              <w:tab w:val="right" w:leader="dot" w:pos="10460"/>
            </w:tabs>
            <w:spacing w:line="360" w:lineRule="auto"/>
            <w:rPr>
              <w:sz w:val="24"/>
              <w:szCs w:val="24"/>
            </w:rPr>
          </w:pPr>
          <w:r>
            <w:fldChar w:fldCharType="begin"/>
          </w:r>
          <w:r>
            <w:instrText xml:space="preserve"> HYPERLINK \l "_Toc8164" </w:instrText>
          </w:r>
          <w:r>
            <w:fldChar w:fldCharType="separate"/>
          </w:r>
          <w:r>
            <w:rPr>
              <w:rFonts w:hint="eastAsia" w:cs="宋体"/>
              <w:bCs/>
              <w:sz w:val="24"/>
              <w:szCs w:val="24"/>
            </w:rPr>
            <w:t>18. 参考文献</w:t>
          </w:r>
          <w:r>
            <w:rPr>
              <w:rFonts w:hint="eastAsia"/>
              <w:bCs/>
              <w:sz w:val="24"/>
              <w:szCs w:val="24"/>
            </w:rPr>
            <w:t>.........................................................................................................................................</w:t>
          </w:r>
          <w:r>
            <w:rPr>
              <w:sz w:val="24"/>
              <w:szCs w:val="24"/>
            </w:rPr>
            <w:fldChar w:fldCharType="begin"/>
          </w:r>
          <w:r>
            <w:rPr>
              <w:sz w:val="24"/>
              <w:szCs w:val="24"/>
            </w:rPr>
            <w:instrText xml:space="preserve"> PAGEREF _Toc8164 \h </w:instrText>
          </w:r>
          <w:r>
            <w:rPr>
              <w:sz w:val="24"/>
              <w:szCs w:val="24"/>
            </w:rPr>
            <w:fldChar w:fldCharType="separate"/>
          </w:r>
          <w:r>
            <w:rPr>
              <w:sz w:val="24"/>
              <w:szCs w:val="24"/>
            </w:rPr>
            <w:t>7</w:t>
          </w:r>
          <w:r>
            <w:rPr>
              <w:sz w:val="24"/>
              <w:szCs w:val="24"/>
            </w:rPr>
            <w:fldChar w:fldCharType="end"/>
          </w:r>
          <w:r>
            <w:rPr>
              <w:sz w:val="24"/>
              <w:szCs w:val="24"/>
            </w:rPr>
            <w:fldChar w:fldCharType="end"/>
          </w:r>
        </w:p>
        <w:p w14:paraId="68F2CABB">
          <w:pPr>
            <w:pStyle w:val="8"/>
            <w:tabs>
              <w:tab w:val="right" w:leader="dot" w:pos="10460"/>
            </w:tabs>
            <w:spacing w:line="360" w:lineRule="auto"/>
          </w:pPr>
          <w:r>
            <w:fldChar w:fldCharType="begin"/>
          </w:r>
          <w:r>
            <w:instrText xml:space="preserve"> HYPERLINK \l "_Toc12887" </w:instrText>
          </w:r>
          <w:r>
            <w:fldChar w:fldCharType="separate"/>
          </w:r>
          <w:r>
            <w:rPr>
              <w:rFonts w:hint="eastAsia" w:cs="宋体"/>
              <w:bCs/>
              <w:sz w:val="24"/>
              <w:szCs w:val="24"/>
            </w:rPr>
            <w:t>19. 附件(如无，则删除)</w:t>
          </w:r>
          <w:r>
            <w:rPr>
              <w:rFonts w:hint="eastAsia"/>
              <w:bCs/>
              <w:sz w:val="24"/>
              <w:szCs w:val="24"/>
            </w:rPr>
            <w:t>.......................................................................................................................</w:t>
          </w:r>
          <w:r>
            <w:rPr>
              <w:sz w:val="24"/>
              <w:szCs w:val="24"/>
            </w:rPr>
            <w:fldChar w:fldCharType="begin"/>
          </w:r>
          <w:r>
            <w:rPr>
              <w:sz w:val="24"/>
              <w:szCs w:val="24"/>
            </w:rPr>
            <w:instrText xml:space="preserve"> PAGEREF _Toc12887 \h </w:instrText>
          </w:r>
          <w:r>
            <w:rPr>
              <w:sz w:val="24"/>
              <w:szCs w:val="24"/>
            </w:rPr>
            <w:fldChar w:fldCharType="separate"/>
          </w:r>
          <w:r>
            <w:rPr>
              <w:sz w:val="24"/>
              <w:szCs w:val="24"/>
            </w:rPr>
            <w:t>7</w:t>
          </w:r>
          <w:r>
            <w:rPr>
              <w:sz w:val="24"/>
              <w:szCs w:val="24"/>
            </w:rPr>
            <w:fldChar w:fldCharType="end"/>
          </w:r>
          <w:r>
            <w:rPr>
              <w:sz w:val="24"/>
              <w:szCs w:val="24"/>
            </w:rPr>
            <w:fldChar w:fldCharType="end"/>
          </w:r>
        </w:p>
        <w:p w14:paraId="45584572">
          <w:pPr>
            <w:spacing w:line="360" w:lineRule="auto"/>
            <w:jc w:val="both"/>
            <w:rPr>
              <w:rFonts w:eastAsia="宋体"/>
              <w:lang w:eastAsia="zh-CN"/>
            </w:rPr>
            <w:sectPr>
              <w:footerReference r:id="rId7" w:type="default"/>
              <w:pgSz w:w="11900" w:h="16838"/>
              <w:pgMar w:top="1440" w:right="1080" w:bottom="1440" w:left="1080" w:header="0" w:footer="0" w:gutter="0"/>
              <w:pgNumType w:start="1"/>
              <w:cols w:space="425" w:num="1"/>
              <w:docGrid w:linePitch="312" w:charSpace="0"/>
            </w:sectPr>
          </w:pPr>
          <w:r>
            <w:rPr>
              <w:rFonts w:eastAsia="宋体"/>
              <w:lang w:eastAsia="zh-CN"/>
            </w:rPr>
            <w:fldChar w:fldCharType="end"/>
          </w:r>
        </w:p>
      </w:sdtContent>
    </w:sdt>
    <w:p w14:paraId="666CF443">
      <w:pPr>
        <w:spacing w:line="360" w:lineRule="auto"/>
        <w:jc w:val="center"/>
        <w:outlineLvl w:val="0"/>
        <w:rPr>
          <w:rFonts w:hint="eastAsia" w:ascii="宋体" w:hAnsi="宋体" w:eastAsia="宋体" w:cs="宋体"/>
          <w:b/>
          <w:bCs/>
          <w:sz w:val="28"/>
          <w:szCs w:val="28"/>
          <w:lang w:eastAsia="zh-CN"/>
        </w:rPr>
      </w:pPr>
      <w:bookmarkStart w:id="3" w:name="_Toc20958"/>
      <w:r>
        <w:rPr>
          <w:rFonts w:hint="eastAsia" w:eastAsia="宋体"/>
          <w:b/>
          <w:bCs/>
          <w:sz w:val="28"/>
          <w:szCs w:val="28"/>
          <w:lang w:eastAsia="zh-CN"/>
        </w:rPr>
        <w:t>研究方案摘</w:t>
      </w:r>
      <w:r>
        <w:rPr>
          <w:rFonts w:hint="eastAsia" w:ascii="宋体" w:hAnsi="宋体" w:eastAsia="宋体" w:cs="宋体"/>
          <w:b/>
          <w:bCs/>
          <w:sz w:val="28"/>
          <w:szCs w:val="28"/>
          <w:lang w:eastAsia="zh-CN"/>
        </w:rPr>
        <w:t>要</w:t>
      </w:r>
      <w:bookmarkEnd w:id="3"/>
    </w:p>
    <w:p w14:paraId="7CE3A3F9">
      <w:pPr>
        <w:spacing w:line="360" w:lineRule="auto"/>
        <w:jc w:val="center"/>
        <w:rPr>
          <w:rFonts w:eastAsia="宋体"/>
          <w:lang w:eastAsia="zh-CN"/>
        </w:rPr>
      </w:pPr>
      <w:r>
        <w:rPr>
          <w:rFonts w:hint="eastAsia" w:ascii="宋体" w:hAnsi="宋体" w:eastAsia="宋体" w:cs="宋体"/>
          <w:lang w:eastAsia="zh-CN"/>
        </w:rPr>
        <w:t>（宋体小五号字体/行距</w:t>
      </w:r>
      <w:r>
        <w:rPr>
          <w:rFonts w:ascii="Times New Roman" w:hAnsi="Times New Roman" w:eastAsia="宋体" w:cs="Times New Roman"/>
          <w:lang w:eastAsia="zh-CN"/>
        </w:rPr>
        <w:t>1.0</w:t>
      </w:r>
      <w:r>
        <w:rPr>
          <w:rFonts w:hint="eastAsia" w:eastAsia="宋体"/>
          <w:lang w:eastAsia="zh-CN"/>
        </w:rPr>
        <w:t>，段前行距</w:t>
      </w:r>
      <w:r>
        <w:rPr>
          <w:rFonts w:ascii="Times New Roman" w:hAnsi="Times New Roman" w:eastAsia="宋体" w:cs="Times New Roman"/>
          <w:lang w:eastAsia="zh-CN"/>
        </w:rPr>
        <w:t>0.5</w:t>
      </w:r>
      <w:r>
        <w:rPr>
          <w:rFonts w:hint="eastAsia" w:eastAsia="宋体"/>
          <w:lang w:eastAsia="zh-CN"/>
        </w:rPr>
        <w:t>）</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1"/>
        <w:gridCol w:w="6911"/>
      </w:tblGrid>
      <w:tr w14:paraId="3687E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1" w:type="dxa"/>
            <w:vAlign w:val="center"/>
          </w:tcPr>
          <w:p w14:paraId="44168E67">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题目</w:t>
            </w:r>
          </w:p>
        </w:tc>
        <w:tc>
          <w:tcPr>
            <w:tcW w:w="6911" w:type="dxa"/>
          </w:tcPr>
          <w:p w14:paraId="3061E481">
            <w:pPr>
              <w:widowControl/>
              <w:spacing w:before="120" w:beforeLines="50"/>
              <w:ind w:firstLine="360" w:firstLineChars="200"/>
              <w:jc w:val="both"/>
              <w:rPr>
                <w:rFonts w:hint="eastAsia" w:ascii="宋体" w:hAnsi="宋体" w:eastAsia="宋体"/>
                <w:sz w:val="18"/>
                <w:szCs w:val="18"/>
                <w:lang w:eastAsia="zh-CN"/>
              </w:rPr>
            </w:pPr>
            <w:r>
              <w:rPr>
                <w:rFonts w:hint="eastAsia" w:ascii="宋体" w:hAnsi="宋体" w:eastAsia="宋体"/>
                <w:sz w:val="18"/>
                <w:szCs w:val="18"/>
                <w:lang w:eastAsia="zh-CN"/>
              </w:rPr>
              <w:t>注意与首页的标题一致</w:t>
            </w:r>
          </w:p>
        </w:tc>
      </w:tr>
      <w:tr w14:paraId="0A4A0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1" w:type="dxa"/>
            <w:vAlign w:val="center"/>
          </w:tcPr>
          <w:p w14:paraId="17FF860B">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组长单位</w:t>
            </w:r>
          </w:p>
        </w:tc>
        <w:tc>
          <w:tcPr>
            <w:tcW w:w="6911" w:type="dxa"/>
          </w:tcPr>
          <w:p w14:paraId="40C61615">
            <w:pPr>
              <w:widowControl/>
              <w:spacing w:before="120" w:beforeLines="50"/>
              <w:ind w:firstLine="360" w:firstLineChars="200"/>
              <w:jc w:val="both"/>
              <w:rPr>
                <w:rFonts w:hint="eastAsia" w:ascii="宋体" w:hAnsi="宋体" w:eastAsia="宋体"/>
                <w:sz w:val="18"/>
                <w:szCs w:val="18"/>
                <w:lang w:eastAsia="zh-CN"/>
              </w:rPr>
            </w:pPr>
            <w:r>
              <w:rPr>
                <w:rFonts w:hint="eastAsia" w:ascii="宋体" w:hAnsi="宋体" w:eastAsia="宋体"/>
                <w:sz w:val="18"/>
                <w:szCs w:val="18"/>
                <w:lang w:eastAsia="zh-CN"/>
              </w:rPr>
              <w:t>多中心项目需要填写，非多中心项目可以删除</w:t>
            </w:r>
          </w:p>
        </w:tc>
      </w:tr>
      <w:tr w14:paraId="3F262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1" w:type="dxa"/>
            <w:vAlign w:val="center"/>
          </w:tcPr>
          <w:p w14:paraId="54BE688E">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参与单位</w:t>
            </w:r>
          </w:p>
        </w:tc>
        <w:tc>
          <w:tcPr>
            <w:tcW w:w="6911" w:type="dxa"/>
          </w:tcPr>
          <w:p w14:paraId="27BE0081">
            <w:pPr>
              <w:widowControl/>
              <w:spacing w:before="120" w:beforeLines="50"/>
              <w:ind w:firstLine="360" w:firstLineChars="200"/>
              <w:jc w:val="both"/>
              <w:rPr>
                <w:rFonts w:hint="eastAsia" w:ascii="宋体" w:hAnsi="宋体" w:eastAsia="宋体"/>
                <w:sz w:val="18"/>
                <w:szCs w:val="18"/>
                <w:lang w:eastAsia="zh-CN"/>
              </w:rPr>
            </w:pPr>
            <w:r>
              <w:rPr>
                <w:rFonts w:hint="eastAsia" w:ascii="宋体" w:hAnsi="宋体" w:eastAsia="宋体"/>
                <w:sz w:val="18"/>
                <w:szCs w:val="18"/>
                <w:lang w:eastAsia="zh-CN"/>
              </w:rPr>
              <w:t>填写所有参与单位名称</w:t>
            </w:r>
          </w:p>
        </w:tc>
      </w:tr>
      <w:tr w14:paraId="11A27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1" w:type="dxa"/>
            <w:vAlign w:val="center"/>
          </w:tcPr>
          <w:p w14:paraId="3550B2C8">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研究目的</w:t>
            </w:r>
          </w:p>
        </w:tc>
        <w:tc>
          <w:tcPr>
            <w:tcW w:w="6911" w:type="dxa"/>
          </w:tcPr>
          <w:p w14:paraId="73E7712E">
            <w:pPr>
              <w:widowControl/>
              <w:spacing w:before="120" w:beforeLines="50"/>
              <w:ind w:firstLine="360" w:firstLineChars="200"/>
              <w:jc w:val="both"/>
              <w:rPr>
                <w:rFonts w:hint="eastAsia" w:ascii="宋体" w:hAnsi="宋体" w:eastAsia="宋体"/>
                <w:sz w:val="18"/>
                <w:szCs w:val="18"/>
                <w:lang w:eastAsia="zh-CN"/>
              </w:rPr>
            </w:pPr>
            <w:r>
              <w:rPr>
                <w:rFonts w:hint="eastAsia" w:ascii="宋体" w:hAnsi="宋体" w:eastAsia="宋体"/>
                <w:sz w:val="18"/>
                <w:szCs w:val="18"/>
                <w:lang w:eastAsia="zh-CN"/>
              </w:rPr>
              <w:t>（清晰明确、具体、可实现的目的）</w:t>
            </w:r>
          </w:p>
          <w:p w14:paraId="10EDD957">
            <w:pPr>
              <w:widowControl/>
              <w:spacing w:before="120" w:beforeLines="50"/>
              <w:ind w:firstLine="360" w:firstLineChars="200"/>
              <w:jc w:val="both"/>
              <w:rPr>
                <w:rFonts w:hint="eastAsia" w:ascii="宋体" w:hAnsi="宋体" w:eastAsia="宋体"/>
                <w:sz w:val="18"/>
                <w:szCs w:val="18"/>
                <w:lang w:eastAsia="zh-CN"/>
              </w:rPr>
            </w:pPr>
            <w:r>
              <w:rPr>
                <w:rFonts w:hint="eastAsia" w:ascii="宋体" w:hAnsi="宋体" w:eastAsia="宋体"/>
                <w:sz w:val="18"/>
                <w:szCs w:val="18"/>
                <w:lang w:eastAsia="zh-CN"/>
              </w:rPr>
              <w:t xml:space="preserve">主要研究目的：观察/探索/明确/评价 </w:t>
            </w:r>
            <w:r>
              <w:rPr>
                <w:rFonts w:ascii="Times New Roman" w:hAnsi="Times New Roman" w:eastAsia="宋体" w:cs="Times New Roman"/>
                <w:sz w:val="18"/>
                <w:szCs w:val="18"/>
                <w:lang w:eastAsia="zh-CN"/>
              </w:rPr>
              <w:t>XXX</w:t>
            </w:r>
            <w:r>
              <w:rPr>
                <w:rFonts w:hint="eastAsia" w:ascii="宋体" w:hAnsi="宋体" w:eastAsia="宋体"/>
                <w:sz w:val="18"/>
                <w:szCs w:val="18"/>
                <w:lang w:eastAsia="zh-CN"/>
              </w:rPr>
              <w:t xml:space="preserve"> 与 </w:t>
            </w:r>
            <w:r>
              <w:rPr>
                <w:rFonts w:ascii="Times New Roman" w:hAnsi="Times New Roman" w:eastAsia="宋体" w:cs="Times New Roman"/>
                <w:sz w:val="18"/>
                <w:szCs w:val="18"/>
                <w:lang w:eastAsia="zh-CN"/>
              </w:rPr>
              <w:t xml:space="preserve">XXX </w:t>
            </w:r>
            <w:r>
              <w:rPr>
                <w:rFonts w:hint="eastAsia" w:ascii="宋体" w:hAnsi="宋体" w:eastAsia="宋体"/>
                <w:sz w:val="18"/>
                <w:szCs w:val="18"/>
                <w:lang w:eastAsia="zh-CN"/>
              </w:rPr>
              <w:t xml:space="preserve">的相关性；观察/探索/明确/评价 </w:t>
            </w:r>
            <w:r>
              <w:rPr>
                <w:rFonts w:ascii="Times New Roman" w:hAnsi="Times New Roman" w:eastAsia="宋体" w:cs="Times New Roman"/>
                <w:sz w:val="18"/>
                <w:szCs w:val="18"/>
                <w:lang w:eastAsia="zh-CN"/>
              </w:rPr>
              <w:t>XXX</w:t>
            </w:r>
            <w:r>
              <w:rPr>
                <w:rFonts w:hint="eastAsia" w:ascii="宋体" w:hAnsi="宋体" w:eastAsia="宋体"/>
                <w:sz w:val="18"/>
                <w:szCs w:val="18"/>
                <w:lang w:eastAsia="zh-CN"/>
              </w:rPr>
              <w:t xml:space="preserve"> 与</w:t>
            </w:r>
            <w:r>
              <w:rPr>
                <w:rFonts w:ascii="Times New Roman" w:hAnsi="Times New Roman" w:eastAsia="宋体" w:cs="Times New Roman"/>
                <w:sz w:val="18"/>
                <w:szCs w:val="18"/>
                <w:lang w:eastAsia="zh-CN"/>
              </w:rPr>
              <w:t xml:space="preserve"> XXX</w:t>
            </w:r>
            <w:r>
              <w:rPr>
                <w:rFonts w:hint="eastAsia" w:ascii="宋体" w:hAnsi="宋体" w:eastAsia="宋体"/>
                <w:sz w:val="18"/>
                <w:szCs w:val="18"/>
                <w:lang w:eastAsia="zh-CN"/>
              </w:rPr>
              <w:t xml:space="preserve"> 的预测作用（供参考）</w:t>
            </w:r>
            <w:r>
              <w:rPr>
                <w:rFonts w:ascii="Times New Roman" w:hAnsi="Times New Roman" w:eastAsia="宋体" w:cs="Times New Roman"/>
                <w:sz w:val="18"/>
                <w:szCs w:val="18"/>
                <w:lang w:eastAsia="zh-CN"/>
              </w:rPr>
              <w:t>1-2</w:t>
            </w:r>
            <w:r>
              <w:rPr>
                <w:rFonts w:hint="eastAsia" w:ascii="宋体" w:hAnsi="宋体" w:eastAsia="宋体"/>
                <w:sz w:val="18"/>
                <w:szCs w:val="18"/>
                <w:lang w:eastAsia="zh-CN"/>
              </w:rPr>
              <w:t>个即可，不宜过多。</w:t>
            </w:r>
          </w:p>
          <w:p w14:paraId="0FB79A2D">
            <w:pPr>
              <w:widowControl/>
              <w:spacing w:before="120" w:beforeLines="50"/>
              <w:ind w:firstLine="360" w:firstLineChars="200"/>
              <w:jc w:val="both"/>
              <w:rPr>
                <w:rFonts w:hint="eastAsia" w:ascii="宋体" w:hAnsi="宋体" w:eastAsia="宋体"/>
                <w:sz w:val="18"/>
                <w:szCs w:val="18"/>
                <w:lang w:eastAsia="zh-CN"/>
              </w:rPr>
            </w:pPr>
            <w:r>
              <w:rPr>
                <w:rFonts w:hint="eastAsia" w:ascii="宋体" w:hAnsi="宋体" w:eastAsia="宋体"/>
                <w:sz w:val="18"/>
                <w:szCs w:val="18"/>
                <w:lang w:eastAsia="zh-CN"/>
              </w:rPr>
              <w:t>次要研究目的：（若无，则删除）</w:t>
            </w:r>
          </w:p>
        </w:tc>
      </w:tr>
      <w:tr w14:paraId="61F3E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1" w:type="dxa"/>
            <w:vAlign w:val="center"/>
          </w:tcPr>
          <w:p w14:paraId="202F6C8E">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研究假设</w:t>
            </w:r>
          </w:p>
        </w:tc>
        <w:tc>
          <w:tcPr>
            <w:tcW w:w="6911" w:type="dxa"/>
          </w:tcPr>
          <w:p w14:paraId="566453E8">
            <w:pPr>
              <w:widowControl/>
              <w:spacing w:before="120" w:beforeLines="50"/>
              <w:ind w:firstLine="360" w:firstLineChars="200"/>
              <w:jc w:val="both"/>
              <w:rPr>
                <w:rFonts w:hint="eastAsia" w:ascii="宋体" w:hAnsi="宋体" w:eastAsia="宋体"/>
                <w:sz w:val="18"/>
                <w:szCs w:val="18"/>
                <w:lang w:eastAsia="zh-CN"/>
              </w:rPr>
            </w:pPr>
            <w:r>
              <w:rPr>
                <w:rFonts w:hint="eastAsia" w:ascii="宋体" w:hAnsi="宋体" w:eastAsia="宋体"/>
                <w:sz w:val="18"/>
                <w:szCs w:val="18"/>
                <w:lang w:eastAsia="zh-CN"/>
              </w:rPr>
              <w:t>研究假设应与研究目的相符，是具有倾向性的陈述</w:t>
            </w:r>
          </w:p>
        </w:tc>
      </w:tr>
      <w:tr w14:paraId="09CC7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1" w:type="dxa"/>
            <w:vAlign w:val="center"/>
          </w:tcPr>
          <w:p w14:paraId="63FFD857">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研究设计</w:t>
            </w:r>
          </w:p>
        </w:tc>
        <w:tc>
          <w:tcPr>
            <w:tcW w:w="6911" w:type="dxa"/>
          </w:tcPr>
          <w:p w14:paraId="691B6CFA">
            <w:pPr>
              <w:widowControl/>
              <w:spacing w:before="120" w:beforeLines="50"/>
              <w:ind w:firstLine="360" w:firstLineChars="200"/>
              <w:jc w:val="both"/>
              <w:rPr>
                <w:rFonts w:hint="eastAsia" w:ascii="宋体" w:hAnsi="宋体" w:eastAsia="宋体"/>
                <w:sz w:val="18"/>
                <w:szCs w:val="18"/>
                <w:lang w:eastAsia="zh-CN"/>
              </w:rPr>
            </w:pPr>
            <w:r>
              <w:rPr>
                <w:rFonts w:hint="eastAsia" w:ascii="宋体" w:hAnsi="宋体" w:eastAsia="宋体"/>
                <w:sz w:val="18"/>
                <w:szCs w:val="18"/>
                <w:lang w:eastAsia="zh-CN"/>
              </w:rPr>
              <w:t>选择其一：</w:t>
            </w:r>
          </w:p>
          <w:p w14:paraId="5C3097D2">
            <w:pPr>
              <w:widowControl/>
              <w:spacing w:before="120" w:beforeLines="50"/>
              <w:ind w:firstLine="360" w:firstLineChars="200"/>
              <w:jc w:val="both"/>
              <w:rPr>
                <w:rFonts w:hint="eastAsia" w:ascii="宋体" w:hAnsi="宋体" w:eastAsia="宋体"/>
                <w:sz w:val="18"/>
                <w:szCs w:val="18"/>
                <w:lang w:eastAsia="zh-CN"/>
              </w:rPr>
            </w:pPr>
            <w:r>
              <w:rPr>
                <w:rFonts w:hint="eastAsia" w:ascii="宋体" w:hAnsi="宋体" w:eastAsia="宋体"/>
                <w:sz w:val="18"/>
                <w:szCs w:val="18"/>
                <w:lang w:eastAsia="zh-CN"/>
              </w:rPr>
              <w:t>横断面研究、病例-对照研究、前瞻性队列研究、回顾性队列研究、双向队列研究</w:t>
            </w:r>
          </w:p>
          <w:p w14:paraId="4F3D4DCC">
            <w:pPr>
              <w:widowControl/>
              <w:spacing w:before="120" w:beforeLines="50"/>
              <w:ind w:firstLine="360" w:firstLineChars="200"/>
              <w:jc w:val="both"/>
              <w:rPr>
                <w:rFonts w:hint="eastAsia" w:ascii="宋体" w:hAnsi="宋体" w:eastAsia="宋体"/>
                <w:sz w:val="18"/>
                <w:szCs w:val="18"/>
                <w:lang w:eastAsia="zh-CN"/>
              </w:rPr>
            </w:pPr>
            <w:r>
              <w:rPr>
                <w:rFonts w:ascii="Times New Roman" w:hAnsi="Times New Roman" w:eastAsia="宋体" w:cs="Times New Roman"/>
                <w:sz w:val="18"/>
                <w:szCs w:val="18"/>
                <w:lang w:eastAsia="zh-CN"/>
              </w:rPr>
              <w:t>①</w:t>
            </w:r>
            <w:r>
              <w:rPr>
                <w:rFonts w:ascii="宋体" w:hAnsi="宋体" w:eastAsia="宋体"/>
                <w:sz w:val="18"/>
                <w:szCs w:val="18"/>
                <w:lang w:eastAsia="zh-CN"/>
              </w:rPr>
              <w:t>横断面研究(</w:t>
            </w:r>
            <w:r>
              <w:rPr>
                <w:rFonts w:ascii="Times New Roman" w:hAnsi="Times New Roman" w:eastAsia="宋体" w:cs="Times New Roman"/>
                <w:sz w:val="18"/>
                <w:szCs w:val="18"/>
                <w:lang w:eastAsia="zh-CN"/>
              </w:rPr>
              <w:t>Cross-sectional Study</w:t>
            </w:r>
            <w:r>
              <w:rPr>
                <w:rFonts w:ascii="宋体" w:hAnsi="宋体" w:eastAsia="宋体"/>
                <w:sz w:val="18"/>
                <w:szCs w:val="18"/>
                <w:lang w:eastAsia="zh-CN"/>
              </w:rPr>
              <w:t>)</w:t>
            </w:r>
            <w:r>
              <w:rPr>
                <w:rFonts w:hint="eastAsia" w:ascii="宋体" w:hAnsi="宋体" w:eastAsia="宋体"/>
                <w:sz w:val="18"/>
                <w:szCs w:val="18"/>
                <w:lang w:eastAsia="zh-CN"/>
              </w:rPr>
              <w:t>：</w:t>
            </w:r>
            <w:r>
              <w:rPr>
                <w:rFonts w:ascii="宋体" w:hAnsi="宋体" w:eastAsia="宋体"/>
                <w:sz w:val="18"/>
                <w:szCs w:val="18"/>
                <w:lang w:eastAsia="zh-CN"/>
              </w:rPr>
              <w:t>是在某一特定时间对某一定范围内的病例或人群，收集和描述其特征以及疾病或健康状况的研究。</w:t>
            </w:r>
          </w:p>
          <w:p w14:paraId="7DDE6445">
            <w:pPr>
              <w:widowControl/>
              <w:spacing w:before="120" w:beforeLines="50"/>
              <w:ind w:firstLine="360" w:firstLineChars="200"/>
              <w:jc w:val="both"/>
              <w:rPr>
                <w:rFonts w:hint="eastAsia" w:ascii="宋体" w:hAnsi="宋体" w:eastAsia="宋体"/>
                <w:sz w:val="18"/>
                <w:szCs w:val="18"/>
                <w:lang w:eastAsia="zh-CN"/>
              </w:rPr>
            </w:pPr>
            <w:r>
              <w:rPr>
                <w:rFonts w:ascii="Times New Roman" w:hAnsi="Times New Roman" w:eastAsia="宋体" w:cs="Times New Roman"/>
                <w:sz w:val="18"/>
                <w:szCs w:val="18"/>
                <w:lang w:eastAsia="zh-CN"/>
              </w:rPr>
              <w:t>②</w:t>
            </w:r>
            <w:r>
              <w:rPr>
                <w:rFonts w:ascii="宋体" w:hAnsi="宋体" w:eastAsia="宋体"/>
                <w:sz w:val="18"/>
                <w:szCs w:val="18"/>
                <w:lang w:eastAsia="zh-CN"/>
              </w:rPr>
              <w:t>队列研究(</w:t>
            </w:r>
            <w:r>
              <w:rPr>
                <w:rFonts w:ascii="Times New Roman" w:hAnsi="Times New Roman" w:eastAsia="宋体" w:cs="Times New Roman"/>
                <w:sz w:val="18"/>
                <w:szCs w:val="18"/>
                <w:lang w:eastAsia="zh-CN"/>
              </w:rPr>
              <w:t>Cohort Study</w:t>
            </w:r>
            <w:r>
              <w:rPr>
                <w:rFonts w:ascii="宋体" w:hAnsi="宋体" w:eastAsia="宋体"/>
                <w:sz w:val="18"/>
                <w:szCs w:val="18"/>
                <w:lang w:eastAsia="zh-CN"/>
              </w:rPr>
              <w:t>)</w:t>
            </w:r>
            <w:r>
              <w:rPr>
                <w:rFonts w:hint="eastAsia" w:ascii="宋体" w:hAnsi="宋体" w:eastAsia="宋体"/>
                <w:sz w:val="18"/>
                <w:szCs w:val="18"/>
                <w:lang w:eastAsia="zh-CN"/>
              </w:rPr>
              <w:t>：</w:t>
            </w:r>
            <w:r>
              <w:rPr>
                <w:rFonts w:ascii="宋体" w:hAnsi="宋体" w:eastAsia="宋体"/>
                <w:sz w:val="18"/>
                <w:szCs w:val="18"/>
                <w:lang w:eastAsia="zh-CN"/>
              </w:rPr>
              <w:t>是选定暴露和未暴露于某因素的人群，追踪其发病的结局</w:t>
            </w:r>
            <w:r>
              <w:rPr>
                <w:rFonts w:hint="eastAsia" w:ascii="宋体" w:hAnsi="宋体" w:eastAsia="宋体"/>
                <w:sz w:val="18"/>
                <w:szCs w:val="18"/>
                <w:lang w:eastAsia="zh-CN"/>
              </w:rPr>
              <w:t>，</w:t>
            </w:r>
            <w:r>
              <w:rPr>
                <w:rFonts w:ascii="宋体" w:hAnsi="宋体" w:eastAsia="宋体"/>
                <w:sz w:val="18"/>
                <w:szCs w:val="18"/>
                <w:lang w:eastAsia="zh-CN"/>
              </w:rPr>
              <w:t>比较两者发病结局的差异，从而判断暴露因素与发病有无关联及关联大小的一种观察性研究方法。</w:t>
            </w:r>
            <w:r>
              <w:rPr>
                <w:rFonts w:hint="eastAsia" w:ascii="宋体" w:hAnsi="宋体" w:eastAsia="宋体"/>
                <w:sz w:val="18"/>
                <w:szCs w:val="18"/>
                <w:lang w:eastAsia="zh-CN"/>
              </w:rPr>
              <w:t>分为前瞻性队列研究、回顾性队列研究、双向性队列研究。</w:t>
            </w:r>
          </w:p>
          <w:p w14:paraId="57B9B11D">
            <w:pPr>
              <w:widowControl/>
              <w:spacing w:before="120" w:beforeLines="50"/>
              <w:ind w:firstLine="360" w:firstLineChars="200"/>
              <w:jc w:val="both"/>
              <w:rPr>
                <w:rFonts w:hint="eastAsia" w:ascii="宋体" w:hAnsi="宋体" w:eastAsia="宋体"/>
                <w:sz w:val="18"/>
                <w:szCs w:val="18"/>
                <w:lang w:eastAsia="zh-CN"/>
              </w:rPr>
            </w:pPr>
            <w:r>
              <w:rPr>
                <w:rFonts w:ascii="Times New Roman" w:hAnsi="Times New Roman" w:eastAsia="宋体" w:cs="Times New Roman"/>
                <w:sz w:val="18"/>
                <w:szCs w:val="18"/>
                <w:lang w:eastAsia="zh-CN"/>
              </w:rPr>
              <w:t>③</w:t>
            </w:r>
            <w:r>
              <w:rPr>
                <w:rFonts w:ascii="宋体" w:hAnsi="宋体" w:eastAsia="宋体"/>
                <w:sz w:val="18"/>
                <w:szCs w:val="18"/>
                <w:lang w:eastAsia="zh-CN"/>
              </w:rPr>
              <w:t>病例对照研究(</w:t>
            </w:r>
            <w:r>
              <w:rPr>
                <w:rFonts w:ascii="Times New Roman" w:hAnsi="Times New Roman" w:eastAsia="宋体" w:cs="Times New Roman"/>
                <w:sz w:val="18"/>
                <w:szCs w:val="18"/>
                <w:lang w:eastAsia="zh-CN"/>
              </w:rPr>
              <w:t>Case-control Study</w:t>
            </w:r>
            <w:r>
              <w:rPr>
                <w:rFonts w:ascii="宋体" w:hAnsi="宋体" w:eastAsia="宋体"/>
                <w:sz w:val="18"/>
                <w:szCs w:val="18"/>
                <w:lang w:eastAsia="zh-CN"/>
              </w:rPr>
              <w:t>)</w:t>
            </w:r>
            <w:r>
              <w:rPr>
                <w:rFonts w:hint="eastAsia" w:ascii="宋体" w:hAnsi="宋体" w:eastAsia="宋体"/>
                <w:sz w:val="18"/>
                <w:szCs w:val="18"/>
                <w:lang w:eastAsia="zh-CN"/>
              </w:rPr>
              <w:t>：</w:t>
            </w:r>
            <w:r>
              <w:rPr>
                <w:rFonts w:ascii="宋体" w:hAnsi="宋体" w:eastAsia="宋体"/>
                <w:sz w:val="18"/>
                <w:szCs w:val="18"/>
                <w:lang w:eastAsia="zh-CN"/>
              </w:rPr>
              <w:t>是选择患有特定疾病的人群作为病例组和未患这种疾病的人群作为</w:t>
            </w:r>
            <w:r>
              <w:rPr>
                <w:rFonts w:hint="eastAsia" w:ascii="宋体" w:hAnsi="宋体" w:eastAsia="宋体"/>
                <w:sz w:val="18"/>
                <w:szCs w:val="18"/>
                <w:lang w:eastAsia="zh-CN"/>
              </w:rPr>
              <w:t>对照组</w:t>
            </w:r>
            <w:r>
              <w:rPr>
                <w:rFonts w:ascii="宋体" w:hAnsi="宋体" w:eastAsia="宋体"/>
                <w:sz w:val="18"/>
                <w:szCs w:val="18"/>
                <w:lang w:eastAsia="zh-CN"/>
              </w:rPr>
              <w:t>，调查两组人群过去暴露于某种(或某些)可能危险因素的比例，判断危险因素是否与疾病有关联及关联程度大小的一种观察性研究方法。</w:t>
            </w:r>
          </w:p>
        </w:tc>
      </w:tr>
      <w:tr w14:paraId="7E3FD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611" w:type="dxa"/>
            <w:vAlign w:val="center"/>
          </w:tcPr>
          <w:p w14:paraId="05001A65">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样本量</w:t>
            </w:r>
          </w:p>
        </w:tc>
        <w:tc>
          <w:tcPr>
            <w:tcW w:w="6911" w:type="dxa"/>
          </w:tcPr>
          <w:p w14:paraId="700155A7">
            <w:pPr>
              <w:widowControl/>
              <w:spacing w:before="120" w:beforeLines="50"/>
              <w:ind w:firstLine="360" w:firstLineChars="200"/>
              <w:jc w:val="both"/>
              <w:rPr>
                <w:rFonts w:hint="eastAsia" w:ascii="宋体" w:hAnsi="宋体" w:eastAsia="宋体"/>
                <w:sz w:val="18"/>
                <w:szCs w:val="18"/>
                <w:lang w:eastAsia="zh-CN"/>
              </w:rPr>
            </w:pPr>
            <w:r>
              <w:rPr>
                <w:rFonts w:hint="eastAsia" w:ascii="宋体" w:hAnsi="宋体" w:eastAsia="宋体"/>
                <w:sz w:val="18"/>
                <w:szCs w:val="18"/>
                <w:lang w:eastAsia="zh-CN"/>
              </w:rPr>
              <w:t>简述样本量估算方法及参考依据</w:t>
            </w:r>
          </w:p>
        </w:tc>
      </w:tr>
      <w:tr w14:paraId="26329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1" w:type="dxa"/>
            <w:vAlign w:val="center"/>
          </w:tcPr>
          <w:p w14:paraId="71B56A1A">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研究对象</w:t>
            </w:r>
          </w:p>
        </w:tc>
        <w:tc>
          <w:tcPr>
            <w:tcW w:w="6911" w:type="dxa"/>
          </w:tcPr>
          <w:p w14:paraId="57B460C1">
            <w:pPr>
              <w:widowControl/>
              <w:spacing w:before="120" w:beforeLines="50"/>
              <w:ind w:firstLine="360" w:firstLineChars="200"/>
              <w:jc w:val="both"/>
              <w:rPr>
                <w:rFonts w:hint="eastAsia" w:ascii="宋体" w:hAnsi="宋体" w:eastAsia="宋体"/>
                <w:sz w:val="18"/>
                <w:szCs w:val="18"/>
                <w:lang w:eastAsia="zh-CN"/>
              </w:rPr>
            </w:pPr>
            <w:r>
              <w:rPr>
                <w:rFonts w:hint="eastAsia" w:ascii="宋体" w:hAnsi="宋体" w:eastAsia="宋体"/>
                <w:sz w:val="18"/>
                <w:szCs w:val="18"/>
                <w:lang w:eastAsia="zh-CN"/>
              </w:rPr>
              <w:t>简述，详细内容可在正文中书写</w:t>
            </w:r>
          </w:p>
          <w:p w14:paraId="3DF0A8F3">
            <w:pPr>
              <w:widowControl/>
              <w:spacing w:before="120" w:beforeLines="50"/>
              <w:ind w:firstLine="360" w:firstLineChars="200"/>
              <w:jc w:val="both"/>
              <w:rPr>
                <w:rFonts w:hint="eastAsia" w:ascii="宋体" w:hAnsi="宋体" w:eastAsia="宋体"/>
                <w:sz w:val="18"/>
                <w:szCs w:val="18"/>
                <w:lang w:eastAsia="zh-CN"/>
              </w:rPr>
            </w:pPr>
            <w:r>
              <w:rPr>
                <w:rFonts w:hint="eastAsia" w:ascii="宋体" w:hAnsi="宋体" w:eastAsia="宋体"/>
                <w:sz w:val="18"/>
                <w:szCs w:val="18"/>
                <w:lang w:eastAsia="zh-CN"/>
              </w:rPr>
              <w:t>诊断标准：具有某种疾病风险的人群或符合某一疾病诊断的病人（诊断金标准需标明出处）</w:t>
            </w:r>
          </w:p>
          <w:p w14:paraId="548E4E23">
            <w:pPr>
              <w:widowControl/>
              <w:spacing w:before="120" w:beforeLines="50"/>
              <w:ind w:firstLine="360" w:firstLineChars="200"/>
              <w:jc w:val="both"/>
              <w:rPr>
                <w:rFonts w:hint="eastAsia" w:ascii="宋体" w:hAnsi="宋体" w:eastAsia="宋体"/>
                <w:sz w:val="18"/>
                <w:szCs w:val="18"/>
                <w:lang w:eastAsia="zh-CN"/>
              </w:rPr>
            </w:pPr>
            <w:r>
              <w:rPr>
                <w:rFonts w:hint="eastAsia" w:ascii="宋体" w:hAnsi="宋体" w:eastAsia="宋体"/>
                <w:sz w:val="18"/>
                <w:szCs w:val="18"/>
                <w:lang w:eastAsia="zh-CN"/>
              </w:rPr>
              <w:t>纳入标准；</w:t>
            </w:r>
          </w:p>
          <w:p w14:paraId="72588913">
            <w:pPr>
              <w:widowControl/>
              <w:spacing w:before="120" w:beforeLines="50"/>
              <w:ind w:firstLine="360" w:firstLineChars="200"/>
              <w:jc w:val="both"/>
              <w:rPr>
                <w:rFonts w:hint="eastAsia" w:ascii="宋体" w:hAnsi="宋体" w:eastAsia="宋体"/>
                <w:sz w:val="18"/>
                <w:szCs w:val="18"/>
                <w:lang w:eastAsia="zh-CN"/>
              </w:rPr>
            </w:pPr>
            <w:r>
              <w:rPr>
                <w:rFonts w:hint="eastAsia" w:ascii="宋体" w:hAnsi="宋体" w:eastAsia="宋体"/>
                <w:sz w:val="18"/>
                <w:szCs w:val="18"/>
                <w:lang w:eastAsia="zh-CN"/>
              </w:rPr>
              <w:t>排除标准；</w:t>
            </w:r>
          </w:p>
          <w:p w14:paraId="498FA17A">
            <w:pPr>
              <w:widowControl/>
              <w:spacing w:before="120" w:beforeLines="50"/>
              <w:ind w:firstLine="360" w:firstLineChars="200"/>
              <w:jc w:val="both"/>
              <w:rPr>
                <w:rFonts w:hint="eastAsia" w:ascii="宋体" w:hAnsi="宋体" w:eastAsia="宋体"/>
                <w:sz w:val="18"/>
                <w:szCs w:val="18"/>
                <w:lang w:eastAsia="zh-CN"/>
              </w:rPr>
            </w:pPr>
            <w:r>
              <w:rPr>
                <w:rFonts w:hint="eastAsia" w:ascii="宋体" w:hAnsi="宋体" w:eastAsia="宋体"/>
                <w:sz w:val="18"/>
                <w:szCs w:val="18"/>
                <w:lang w:eastAsia="zh-CN"/>
              </w:rPr>
              <w:t>（用词标准，便于实际操作，入组标准和排除标准无需重复，举例如下：入组标准规定性别：男，排除标准就无须规定性别为女）</w:t>
            </w:r>
          </w:p>
        </w:tc>
      </w:tr>
      <w:tr w14:paraId="7A571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1" w:type="dxa"/>
            <w:vAlign w:val="center"/>
          </w:tcPr>
          <w:p w14:paraId="7ED73C26">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暴露因素</w:t>
            </w:r>
          </w:p>
        </w:tc>
        <w:tc>
          <w:tcPr>
            <w:tcW w:w="6911" w:type="dxa"/>
          </w:tcPr>
          <w:p w14:paraId="222B8341">
            <w:pPr>
              <w:widowControl/>
              <w:spacing w:before="120" w:beforeLines="50"/>
              <w:ind w:firstLine="360" w:firstLineChars="200"/>
              <w:jc w:val="both"/>
              <w:rPr>
                <w:rFonts w:hint="eastAsia" w:ascii="宋体" w:hAnsi="宋体" w:eastAsia="宋体"/>
                <w:sz w:val="18"/>
                <w:szCs w:val="18"/>
                <w:lang w:eastAsia="zh-CN"/>
              </w:rPr>
            </w:pPr>
            <w:r>
              <w:rPr>
                <w:rFonts w:hint="eastAsia" w:ascii="宋体" w:hAnsi="宋体" w:eastAsia="宋体"/>
                <w:sz w:val="18"/>
                <w:szCs w:val="18"/>
                <w:lang w:eastAsia="zh-CN"/>
              </w:rPr>
              <w:t>一般是与疾病相关的危险因素，简述其定义</w:t>
            </w:r>
          </w:p>
        </w:tc>
      </w:tr>
      <w:tr w14:paraId="4A103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1" w:type="dxa"/>
            <w:vAlign w:val="center"/>
          </w:tcPr>
          <w:p w14:paraId="7AC3CAA8">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随访</w:t>
            </w:r>
          </w:p>
        </w:tc>
        <w:tc>
          <w:tcPr>
            <w:tcW w:w="6911" w:type="dxa"/>
          </w:tcPr>
          <w:p w14:paraId="444299B9">
            <w:pPr>
              <w:widowControl/>
              <w:spacing w:before="120" w:beforeLines="50"/>
              <w:ind w:firstLine="360" w:firstLineChars="200"/>
              <w:jc w:val="both"/>
              <w:rPr>
                <w:rFonts w:hint="eastAsia" w:ascii="宋体" w:hAnsi="宋体" w:eastAsia="宋体"/>
                <w:sz w:val="18"/>
                <w:szCs w:val="18"/>
                <w:lang w:eastAsia="zh-CN"/>
              </w:rPr>
            </w:pPr>
            <w:r>
              <w:rPr>
                <w:rFonts w:hint="eastAsia" w:ascii="宋体" w:hAnsi="宋体" w:eastAsia="宋体"/>
                <w:sz w:val="18"/>
                <w:szCs w:val="18"/>
                <w:lang w:eastAsia="zh-CN"/>
              </w:rPr>
              <w:t>（若有，则简要随访期、访视时间点、以及随访内容）（如无，则描述为无）</w:t>
            </w:r>
          </w:p>
        </w:tc>
      </w:tr>
      <w:tr w14:paraId="6B0E7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1" w:type="dxa"/>
            <w:vAlign w:val="center"/>
          </w:tcPr>
          <w:p w14:paraId="6A1F178B">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结局变量</w:t>
            </w:r>
          </w:p>
        </w:tc>
        <w:tc>
          <w:tcPr>
            <w:tcW w:w="6911" w:type="dxa"/>
          </w:tcPr>
          <w:p w14:paraId="45D72E0D">
            <w:pPr>
              <w:widowControl/>
              <w:spacing w:before="120" w:beforeLines="50"/>
              <w:ind w:firstLine="360" w:firstLineChars="200"/>
              <w:jc w:val="both"/>
              <w:rPr>
                <w:rFonts w:hint="eastAsia" w:ascii="宋体" w:hAnsi="宋体" w:eastAsia="宋体"/>
                <w:sz w:val="18"/>
                <w:szCs w:val="18"/>
                <w:lang w:eastAsia="zh-CN"/>
              </w:rPr>
            </w:pPr>
            <w:r>
              <w:rPr>
                <w:rFonts w:hint="eastAsia" w:ascii="宋体" w:hAnsi="宋体" w:eastAsia="宋体"/>
                <w:sz w:val="18"/>
                <w:szCs w:val="18"/>
                <w:lang w:eastAsia="zh-CN"/>
              </w:rPr>
              <w:t>一般是疾病及其相关的测量指标，简述其定义</w:t>
            </w:r>
          </w:p>
        </w:tc>
      </w:tr>
      <w:tr w14:paraId="3F43A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1" w:type="dxa"/>
            <w:vAlign w:val="center"/>
          </w:tcPr>
          <w:p w14:paraId="25800DD3">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潜在混杂因素</w:t>
            </w:r>
          </w:p>
        </w:tc>
        <w:tc>
          <w:tcPr>
            <w:tcW w:w="6911" w:type="dxa"/>
          </w:tcPr>
          <w:p w14:paraId="3C9F1DB6">
            <w:pPr>
              <w:widowControl/>
              <w:spacing w:before="120" w:beforeLines="50"/>
              <w:ind w:firstLine="360" w:firstLineChars="200"/>
              <w:jc w:val="both"/>
              <w:rPr>
                <w:rFonts w:hint="eastAsia" w:ascii="宋体" w:hAnsi="宋体" w:eastAsia="宋体"/>
                <w:sz w:val="18"/>
                <w:szCs w:val="18"/>
                <w:lang w:eastAsia="zh-CN"/>
              </w:rPr>
            </w:pPr>
            <w:r>
              <w:rPr>
                <w:rFonts w:hint="eastAsia" w:ascii="宋体" w:hAnsi="宋体" w:eastAsia="宋体"/>
                <w:sz w:val="18"/>
                <w:szCs w:val="18"/>
                <w:lang w:eastAsia="zh-CN"/>
              </w:rPr>
              <w:t>列举若干可能干扰本研究相关性判断的暴露因素（一般为年龄、性别等）</w:t>
            </w:r>
          </w:p>
        </w:tc>
      </w:tr>
      <w:tr w14:paraId="14174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1" w:type="dxa"/>
            <w:vAlign w:val="center"/>
          </w:tcPr>
          <w:p w14:paraId="20C13BAC">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统计学方法</w:t>
            </w:r>
          </w:p>
        </w:tc>
        <w:tc>
          <w:tcPr>
            <w:tcW w:w="6911" w:type="dxa"/>
          </w:tcPr>
          <w:p w14:paraId="301AED88">
            <w:pPr>
              <w:widowControl/>
              <w:spacing w:before="120" w:beforeLines="50"/>
              <w:ind w:firstLine="360" w:firstLineChars="200"/>
              <w:jc w:val="both"/>
              <w:rPr>
                <w:rFonts w:hint="eastAsia" w:ascii="宋体" w:hAnsi="宋体" w:eastAsia="宋体"/>
                <w:sz w:val="18"/>
                <w:szCs w:val="18"/>
                <w:lang w:eastAsia="zh-CN"/>
              </w:rPr>
            </w:pPr>
            <w:r>
              <w:rPr>
                <w:rFonts w:hint="eastAsia" w:ascii="宋体" w:hAnsi="宋体" w:eastAsia="宋体"/>
                <w:sz w:val="18"/>
                <w:szCs w:val="18"/>
                <w:lang w:eastAsia="zh-CN"/>
              </w:rPr>
              <w:t>简述拟采用的统计策略</w:t>
            </w:r>
          </w:p>
        </w:tc>
      </w:tr>
    </w:tbl>
    <w:p w14:paraId="5D444F5A">
      <w:pPr>
        <w:spacing w:line="360" w:lineRule="auto"/>
        <w:jc w:val="center"/>
        <w:rPr>
          <w:rFonts w:eastAsia="宋体"/>
          <w:lang w:eastAsia="zh-CN"/>
        </w:rPr>
      </w:pPr>
    </w:p>
    <w:p w14:paraId="20A514C7">
      <w:pPr>
        <w:spacing w:line="360" w:lineRule="auto"/>
        <w:jc w:val="both"/>
        <w:rPr>
          <w:rFonts w:eastAsia="宋体"/>
          <w:lang w:eastAsia="zh-CN"/>
        </w:rPr>
      </w:pPr>
    </w:p>
    <w:p w14:paraId="781ACB0A">
      <w:pPr>
        <w:spacing w:line="360" w:lineRule="auto"/>
        <w:jc w:val="both"/>
        <w:rPr>
          <w:rFonts w:eastAsia="宋体"/>
          <w:lang w:eastAsia="zh-CN"/>
        </w:rPr>
      </w:pPr>
    </w:p>
    <w:p w14:paraId="36EC3A0A">
      <w:pPr>
        <w:spacing w:line="360" w:lineRule="auto"/>
        <w:jc w:val="both"/>
        <w:rPr>
          <w:rFonts w:eastAsia="宋体"/>
          <w:lang w:eastAsia="zh-CN"/>
        </w:rPr>
      </w:pPr>
    </w:p>
    <w:p w14:paraId="1F7B71C5">
      <w:pPr>
        <w:spacing w:line="360" w:lineRule="auto"/>
        <w:jc w:val="both"/>
        <w:rPr>
          <w:rFonts w:eastAsia="宋体"/>
          <w:lang w:eastAsia="zh-CN"/>
        </w:rPr>
      </w:pPr>
    </w:p>
    <w:p w14:paraId="5DC847C4">
      <w:pPr>
        <w:spacing w:line="360" w:lineRule="auto"/>
        <w:jc w:val="center"/>
        <w:rPr>
          <w:rFonts w:eastAsia="宋体"/>
          <w:lang w:eastAsia="zh-CN"/>
        </w:rPr>
      </w:pPr>
    </w:p>
    <w:p w14:paraId="677602B1">
      <w:pPr>
        <w:spacing w:line="360" w:lineRule="auto"/>
        <w:jc w:val="both"/>
        <w:rPr>
          <w:rFonts w:eastAsia="宋体"/>
          <w:b/>
          <w:bCs/>
          <w:sz w:val="28"/>
          <w:szCs w:val="28"/>
          <w:lang w:eastAsia="zh-CN"/>
        </w:rPr>
      </w:pPr>
    </w:p>
    <w:p w14:paraId="35522DFF">
      <w:pPr>
        <w:spacing w:line="360" w:lineRule="auto"/>
        <w:jc w:val="center"/>
        <w:rPr>
          <w:rFonts w:eastAsia="宋体"/>
          <w:lang w:eastAsia="zh-CN"/>
        </w:rPr>
      </w:pPr>
      <w:r>
        <w:rPr>
          <w:rFonts w:hint="eastAsia" w:eastAsia="宋体"/>
          <w:b/>
          <w:bCs/>
          <w:sz w:val="28"/>
          <w:szCs w:val="28"/>
          <w:lang w:eastAsia="zh-CN"/>
        </w:rPr>
        <w:t>访视时间表</w:t>
      </w:r>
    </w:p>
    <w:p w14:paraId="2CBB667B">
      <w:pPr>
        <w:spacing w:line="360" w:lineRule="auto"/>
        <w:jc w:val="center"/>
        <w:rPr>
          <w:rFonts w:eastAsia="宋体"/>
          <w:lang w:eastAsia="zh-CN"/>
        </w:rPr>
      </w:pPr>
      <w:r>
        <w:rPr>
          <w:rFonts w:hint="eastAsia" w:ascii="宋体" w:hAnsi="宋体" w:eastAsia="宋体" w:cs="宋体"/>
          <w:lang w:eastAsia="zh-CN"/>
        </w:rPr>
        <w:t>（宋体小五号字体/行距</w:t>
      </w:r>
      <w:r>
        <w:rPr>
          <w:rFonts w:ascii="Times New Roman" w:hAnsi="Times New Roman" w:eastAsia="宋体" w:cs="Times New Roman"/>
          <w:lang w:eastAsia="zh-CN"/>
        </w:rPr>
        <w:t>1.0</w:t>
      </w:r>
      <w:r>
        <w:rPr>
          <w:rFonts w:hint="eastAsia" w:eastAsia="宋体"/>
          <w:lang w:eastAsia="zh-CN"/>
        </w:rPr>
        <w:t>，段前行距</w:t>
      </w:r>
      <w:r>
        <w:rPr>
          <w:rFonts w:ascii="Times New Roman" w:hAnsi="Times New Roman" w:eastAsia="宋体" w:cs="Times New Roman"/>
          <w:lang w:eastAsia="zh-CN"/>
        </w:rPr>
        <w:t>0.5</w:t>
      </w:r>
      <w:r>
        <w:rPr>
          <w:rFonts w:hint="eastAsia" w:eastAsia="宋体"/>
          <w:lang w:eastAsia="zh-CN"/>
        </w:rPr>
        <w:t>）</w:t>
      </w:r>
    </w:p>
    <w:p w14:paraId="2C57442B">
      <w:pPr>
        <w:spacing w:line="360" w:lineRule="auto"/>
        <w:jc w:val="center"/>
        <w:rPr>
          <w:rFonts w:eastAsia="宋体"/>
          <w:lang w:eastAsia="zh-CN"/>
        </w:rPr>
      </w:pPr>
      <w:r>
        <w:rPr>
          <w:rFonts w:hint="eastAsia" w:eastAsia="宋体"/>
          <w:lang w:eastAsia="zh-CN"/>
        </w:rPr>
        <w:t>（</w:t>
      </w:r>
      <w:r>
        <w:rPr>
          <w:rFonts w:ascii="Times New Roman" w:hAnsi="Times New Roman" w:eastAsia="宋体" w:cs="Times New Roman"/>
          <w:lang w:eastAsia="zh-CN"/>
        </w:rPr>
        <w:t>①</w:t>
      </w:r>
      <w:r>
        <w:rPr>
          <w:rFonts w:hint="eastAsia" w:eastAsia="宋体"/>
          <w:lang w:eastAsia="zh-CN"/>
        </w:rPr>
        <w:t>必须根据本研究的实际情况进行修改，</w:t>
      </w:r>
      <w:r>
        <w:rPr>
          <w:rFonts w:ascii="Times New Roman" w:hAnsi="Times New Roman" w:eastAsia="宋体" w:cs="Times New Roman"/>
          <w:lang w:eastAsia="zh-CN"/>
        </w:rPr>
        <w:t>②</w:t>
      </w:r>
      <w:r>
        <w:rPr>
          <w:rFonts w:hint="eastAsia" w:eastAsia="宋体"/>
          <w:lang w:eastAsia="zh-CN"/>
        </w:rPr>
        <w:t>必须与摘要和正文中描述的内容保持一致）</w:t>
      </w:r>
    </w:p>
    <w:p w14:paraId="2ADEE40A">
      <w:pPr>
        <w:spacing w:line="360" w:lineRule="auto"/>
        <w:ind w:firstLine="1260" w:firstLineChars="600"/>
        <w:rPr>
          <w:rFonts w:eastAsia="宋体"/>
          <w:lang w:eastAsia="zh-CN"/>
        </w:rPr>
      </w:pPr>
      <w:r>
        <w:rPr>
          <w:rFonts w:hint="eastAsia" w:eastAsia="宋体"/>
          <w:lang w:eastAsia="zh-CN"/>
        </w:rPr>
        <w:t>举例如下：（根据实际研究方案调整访视阶段、访视时间、访视事件、备注信息）</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1269"/>
        <w:gridCol w:w="1167"/>
        <w:gridCol w:w="1200"/>
        <w:gridCol w:w="1167"/>
      </w:tblGrid>
      <w:tr w14:paraId="53CD2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vAlign w:val="center"/>
          </w:tcPr>
          <w:p w14:paraId="43DF12DF">
            <w:pPr>
              <w:widowControl/>
              <w:spacing w:before="120" w:beforeLines="50"/>
              <w:jc w:val="center"/>
              <w:rPr>
                <w:rFonts w:hint="eastAsia" w:ascii="宋体" w:hAnsi="宋体" w:eastAsia="宋体"/>
                <w:sz w:val="18"/>
                <w:szCs w:val="18"/>
                <w:lang w:eastAsia="zh-CN"/>
              </w:rPr>
            </w:pPr>
          </w:p>
        </w:tc>
        <w:tc>
          <w:tcPr>
            <w:tcW w:w="1269" w:type="dxa"/>
            <w:vAlign w:val="center"/>
          </w:tcPr>
          <w:p w14:paraId="5FE3DA8A">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筛选期</w:t>
            </w:r>
          </w:p>
        </w:tc>
        <w:tc>
          <w:tcPr>
            <w:tcW w:w="1167" w:type="dxa"/>
            <w:vAlign w:val="center"/>
          </w:tcPr>
          <w:p w14:paraId="4343BEB1">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入组</w:t>
            </w:r>
          </w:p>
        </w:tc>
        <w:tc>
          <w:tcPr>
            <w:tcW w:w="1200" w:type="dxa"/>
            <w:vAlign w:val="center"/>
          </w:tcPr>
          <w:p w14:paraId="18F76EFC">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访视</w:t>
            </w:r>
            <w:r>
              <w:rPr>
                <w:rFonts w:ascii="Times New Roman" w:hAnsi="Times New Roman" w:eastAsia="宋体" w:cs="Times New Roman"/>
                <w:sz w:val="18"/>
                <w:szCs w:val="18"/>
                <w:lang w:eastAsia="zh-CN"/>
              </w:rPr>
              <w:t>1</w:t>
            </w:r>
          </w:p>
        </w:tc>
        <w:tc>
          <w:tcPr>
            <w:tcW w:w="1167" w:type="dxa"/>
            <w:vAlign w:val="center"/>
          </w:tcPr>
          <w:p w14:paraId="6769757D">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访视</w:t>
            </w:r>
            <w:r>
              <w:rPr>
                <w:rFonts w:ascii="Times New Roman" w:hAnsi="Times New Roman" w:eastAsia="宋体" w:cs="Times New Roman"/>
                <w:sz w:val="18"/>
                <w:szCs w:val="18"/>
                <w:lang w:eastAsia="zh-CN"/>
              </w:rPr>
              <w:t>N</w:t>
            </w:r>
          </w:p>
        </w:tc>
      </w:tr>
      <w:tr w14:paraId="7C729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2035" w:type="dxa"/>
            <w:vAlign w:val="center"/>
          </w:tcPr>
          <w:p w14:paraId="7FA7523A">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访视阶段</w:t>
            </w:r>
          </w:p>
        </w:tc>
        <w:tc>
          <w:tcPr>
            <w:tcW w:w="1269" w:type="dxa"/>
            <w:vAlign w:val="center"/>
          </w:tcPr>
          <w:p w14:paraId="510A73A1">
            <w:pPr>
              <w:widowControl/>
              <w:spacing w:before="120" w:beforeLines="50"/>
              <w:jc w:val="center"/>
              <w:rPr>
                <w:rFonts w:hint="eastAsia" w:ascii="宋体" w:hAnsi="宋体" w:eastAsia="宋体"/>
                <w:sz w:val="18"/>
                <w:szCs w:val="18"/>
                <w:lang w:eastAsia="zh-CN"/>
              </w:rPr>
            </w:pPr>
            <w:r>
              <w:rPr>
                <w:rFonts w:ascii="Times New Roman" w:hAnsi="Times New Roman" w:eastAsia="宋体" w:cs="Times New Roman"/>
                <w:sz w:val="18"/>
                <w:szCs w:val="18"/>
                <w:lang w:eastAsia="zh-CN"/>
              </w:rPr>
              <w:t>V</w:t>
            </w:r>
            <w:r>
              <w:rPr>
                <w:rFonts w:hint="eastAsia" w:ascii="宋体" w:hAnsi="宋体" w:eastAsia="宋体"/>
                <w:sz w:val="18"/>
                <w:szCs w:val="18"/>
                <w:vertAlign w:val="subscript"/>
                <w:lang w:eastAsia="zh-CN"/>
              </w:rPr>
              <w:t>筛</w:t>
            </w:r>
          </w:p>
        </w:tc>
        <w:tc>
          <w:tcPr>
            <w:tcW w:w="1167" w:type="dxa"/>
            <w:vAlign w:val="center"/>
          </w:tcPr>
          <w:p w14:paraId="1902CB5F">
            <w:pPr>
              <w:widowControl/>
              <w:spacing w:before="120" w:beforeLines="50"/>
              <w:jc w:val="center"/>
              <w:rPr>
                <w:rFonts w:hint="eastAsia" w:ascii="宋体" w:hAnsi="宋体" w:eastAsia="宋体"/>
                <w:sz w:val="18"/>
                <w:szCs w:val="18"/>
                <w:lang w:eastAsia="zh-CN"/>
              </w:rPr>
            </w:pPr>
            <w:r>
              <w:rPr>
                <w:rFonts w:ascii="Times New Roman" w:hAnsi="Times New Roman" w:eastAsia="宋体" w:cs="Times New Roman"/>
                <w:sz w:val="18"/>
                <w:szCs w:val="18"/>
                <w:lang w:eastAsia="zh-CN"/>
              </w:rPr>
              <w:t>V</w:t>
            </w:r>
            <w:r>
              <w:rPr>
                <w:rFonts w:ascii="Times New Roman" w:hAnsi="Times New Roman" w:eastAsia="宋体" w:cs="Times New Roman"/>
                <w:sz w:val="18"/>
                <w:szCs w:val="18"/>
                <w:vertAlign w:val="subscript"/>
                <w:lang w:eastAsia="zh-CN"/>
              </w:rPr>
              <w:t>0</w:t>
            </w:r>
          </w:p>
        </w:tc>
        <w:tc>
          <w:tcPr>
            <w:tcW w:w="1200" w:type="dxa"/>
            <w:vAlign w:val="center"/>
          </w:tcPr>
          <w:p w14:paraId="1B40B3DC">
            <w:pPr>
              <w:widowControl/>
              <w:spacing w:before="120" w:beforeLines="50"/>
              <w:jc w:val="center"/>
              <w:rPr>
                <w:rFonts w:hint="eastAsia" w:ascii="宋体" w:hAnsi="宋体" w:eastAsia="宋体"/>
                <w:sz w:val="18"/>
                <w:szCs w:val="18"/>
                <w:lang w:eastAsia="zh-CN"/>
              </w:rPr>
            </w:pPr>
            <w:r>
              <w:rPr>
                <w:rFonts w:ascii="Times New Roman" w:hAnsi="Times New Roman" w:eastAsia="宋体" w:cs="Times New Roman"/>
                <w:sz w:val="18"/>
                <w:szCs w:val="18"/>
                <w:lang w:eastAsia="zh-CN"/>
              </w:rPr>
              <w:t>V</w:t>
            </w:r>
            <w:r>
              <w:rPr>
                <w:rFonts w:ascii="Times New Roman" w:hAnsi="Times New Roman" w:eastAsia="宋体" w:cs="Times New Roman"/>
                <w:sz w:val="18"/>
                <w:szCs w:val="18"/>
                <w:vertAlign w:val="subscript"/>
                <w:lang w:eastAsia="zh-CN"/>
              </w:rPr>
              <w:t>1</w:t>
            </w:r>
          </w:p>
        </w:tc>
        <w:tc>
          <w:tcPr>
            <w:tcW w:w="1167" w:type="dxa"/>
            <w:vAlign w:val="center"/>
          </w:tcPr>
          <w:p w14:paraId="1C40C92E">
            <w:pPr>
              <w:widowControl/>
              <w:spacing w:before="120" w:beforeLines="50"/>
              <w:jc w:val="center"/>
              <w:rPr>
                <w:rFonts w:hint="eastAsia" w:ascii="宋体" w:hAnsi="宋体" w:eastAsia="宋体"/>
                <w:sz w:val="18"/>
                <w:szCs w:val="18"/>
                <w:lang w:eastAsia="zh-CN"/>
              </w:rPr>
            </w:pPr>
            <w:r>
              <w:rPr>
                <w:rFonts w:ascii="Times New Roman" w:hAnsi="Times New Roman" w:eastAsia="宋体" w:cs="Times New Roman"/>
                <w:sz w:val="18"/>
                <w:szCs w:val="18"/>
                <w:lang w:eastAsia="zh-CN"/>
              </w:rPr>
              <w:t>V</w:t>
            </w:r>
            <w:r>
              <w:rPr>
                <w:rFonts w:ascii="Times New Roman" w:hAnsi="Times New Roman" w:eastAsia="宋体" w:cs="Times New Roman"/>
                <w:sz w:val="18"/>
                <w:szCs w:val="18"/>
                <w:vertAlign w:val="subscript"/>
                <w:lang w:eastAsia="zh-CN"/>
              </w:rPr>
              <w:t>N</w:t>
            </w:r>
          </w:p>
        </w:tc>
      </w:tr>
      <w:tr w14:paraId="548A7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035" w:type="dxa"/>
            <w:vAlign w:val="center"/>
          </w:tcPr>
          <w:p w14:paraId="540DABB8">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访视时间</w:t>
            </w:r>
          </w:p>
        </w:tc>
        <w:tc>
          <w:tcPr>
            <w:tcW w:w="1269" w:type="dxa"/>
            <w:vAlign w:val="center"/>
          </w:tcPr>
          <w:p w14:paraId="2B81A54F">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-1周</w:t>
            </w:r>
            <w:r>
              <w:rPr>
                <w:rFonts w:ascii="Times New Roman" w:hAnsi="Times New Roman" w:eastAsia="宋体" w:cs="Times New Roman"/>
                <w:sz w:val="18"/>
                <w:szCs w:val="18"/>
                <w:lang w:eastAsia="zh-CN"/>
              </w:rPr>
              <w:t>±</w:t>
            </w:r>
            <w:r>
              <w:rPr>
                <w:rFonts w:hint="eastAsia" w:ascii="Times New Roman" w:hAnsi="Times New Roman" w:eastAsia="宋体"/>
                <w:sz w:val="18"/>
                <w:szCs w:val="18"/>
                <w:lang w:eastAsia="zh-CN"/>
              </w:rPr>
              <w:t>n天</w:t>
            </w:r>
          </w:p>
        </w:tc>
        <w:tc>
          <w:tcPr>
            <w:tcW w:w="1167" w:type="dxa"/>
            <w:vAlign w:val="center"/>
          </w:tcPr>
          <w:p w14:paraId="27AF9E05">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0天</w:t>
            </w:r>
          </w:p>
        </w:tc>
        <w:tc>
          <w:tcPr>
            <w:tcW w:w="1200" w:type="dxa"/>
            <w:vAlign w:val="center"/>
          </w:tcPr>
          <w:p w14:paraId="174DE2E3">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4周</w:t>
            </w:r>
            <w:r>
              <w:rPr>
                <w:rFonts w:ascii="Times New Roman" w:hAnsi="Times New Roman" w:eastAsia="宋体" w:cs="Times New Roman"/>
                <w:sz w:val="18"/>
                <w:szCs w:val="18"/>
                <w:lang w:eastAsia="zh-CN"/>
              </w:rPr>
              <w:t>±</w:t>
            </w:r>
            <w:r>
              <w:rPr>
                <w:rFonts w:hint="eastAsia" w:ascii="Times New Roman" w:hAnsi="Times New Roman" w:eastAsia="宋体"/>
                <w:sz w:val="18"/>
                <w:szCs w:val="18"/>
                <w:lang w:eastAsia="zh-CN"/>
              </w:rPr>
              <w:t>n天</w:t>
            </w:r>
          </w:p>
        </w:tc>
        <w:tc>
          <w:tcPr>
            <w:tcW w:w="1167" w:type="dxa"/>
            <w:vAlign w:val="center"/>
          </w:tcPr>
          <w:p w14:paraId="2205D35E">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N周</w:t>
            </w:r>
            <w:r>
              <w:rPr>
                <w:rFonts w:ascii="Times New Roman" w:hAnsi="Times New Roman" w:eastAsia="宋体" w:cs="Times New Roman"/>
                <w:sz w:val="18"/>
                <w:szCs w:val="18"/>
                <w:lang w:eastAsia="zh-CN"/>
              </w:rPr>
              <w:t>±</w:t>
            </w:r>
            <w:r>
              <w:rPr>
                <w:rFonts w:hint="eastAsia" w:ascii="Times New Roman" w:hAnsi="Times New Roman" w:eastAsia="宋体"/>
                <w:sz w:val="18"/>
                <w:szCs w:val="18"/>
                <w:lang w:eastAsia="zh-CN"/>
              </w:rPr>
              <w:t>n天</w:t>
            </w:r>
          </w:p>
        </w:tc>
      </w:tr>
      <w:tr w14:paraId="13DD9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35" w:type="dxa"/>
            <w:vAlign w:val="center"/>
          </w:tcPr>
          <w:p w14:paraId="5F6E2C04">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书面知情同意（若有）</w:t>
            </w:r>
          </w:p>
        </w:tc>
        <w:tc>
          <w:tcPr>
            <w:tcW w:w="1269" w:type="dxa"/>
            <w:vAlign w:val="center"/>
          </w:tcPr>
          <w:p w14:paraId="209B9129">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1167" w:type="dxa"/>
            <w:vAlign w:val="center"/>
          </w:tcPr>
          <w:p w14:paraId="0B1CA777">
            <w:pPr>
              <w:widowControl/>
              <w:spacing w:before="120" w:beforeLines="50"/>
              <w:jc w:val="center"/>
              <w:rPr>
                <w:rFonts w:hint="eastAsia" w:ascii="宋体" w:hAnsi="宋体" w:eastAsia="宋体"/>
                <w:sz w:val="18"/>
                <w:szCs w:val="18"/>
                <w:lang w:eastAsia="zh-CN"/>
              </w:rPr>
            </w:pPr>
          </w:p>
        </w:tc>
        <w:tc>
          <w:tcPr>
            <w:tcW w:w="1200" w:type="dxa"/>
            <w:vAlign w:val="center"/>
          </w:tcPr>
          <w:p w14:paraId="65514457">
            <w:pPr>
              <w:widowControl/>
              <w:spacing w:before="120" w:beforeLines="50"/>
              <w:jc w:val="center"/>
              <w:rPr>
                <w:rFonts w:hint="eastAsia" w:ascii="宋体" w:hAnsi="宋体" w:eastAsia="宋体"/>
                <w:sz w:val="18"/>
                <w:szCs w:val="18"/>
                <w:lang w:eastAsia="zh-CN"/>
              </w:rPr>
            </w:pPr>
          </w:p>
        </w:tc>
        <w:tc>
          <w:tcPr>
            <w:tcW w:w="1167" w:type="dxa"/>
            <w:vAlign w:val="center"/>
          </w:tcPr>
          <w:p w14:paraId="79B79BB6">
            <w:pPr>
              <w:widowControl/>
              <w:spacing w:before="120" w:beforeLines="50"/>
              <w:jc w:val="center"/>
              <w:rPr>
                <w:rFonts w:hint="eastAsia" w:ascii="宋体" w:hAnsi="宋体" w:eastAsia="宋体"/>
                <w:sz w:val="18"/>
                <w:szCs w:val="18"/>
                <w:lang w:eastAsia="zh-CN"/>
              </w:rPr>
            </w:pPr>
          </w:p>
        </w:tc>
      </w:tr>
      <w:tr w14:paraId="779F8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2035" w:type="dxa"/>
            <w:vAlign w:val="center"/>
          </w:tcPr>
          <w:p w14:paraId="3785333A">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人口学信息</w:t>
            </w:r>
            <w:r>
              <w:rPr>
                <w:rFonts w:ascii="Times New Roman" w:hAnsi="Times New Roman" w:eastAsia="宋体" w:cs="Times New Roman"/>
                <w:sz w:val="18"/>
                <w:szCs w:val="18"/>
                <w:vertAlign w:val="superscript"/>
                <w:lang w:eastAsia="zh-CN"/>
              </w:rPr>
              <w:t>A</w:t>
            </w:r>
          </w:p>
        </w:tc>
        <w:tc>
          <w:tcPr>
            <w:tcW w:w="1269" w:type="dxa"/>
            <w:vAlign w:val="center"/>
          </w:tcPr>
          <w:p w14:paraId="0C0AFC42">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1167" w:type="dxa"/>
            <w:vAlign w:val="center"/>
          </w:tcPr>
          <w:p w14:paraId="1C7C2EB2">
            <w:pPr>
              <w:widowControl/>
              <w:spacing w:before="120" w:beforeLines="50"/>
              <w:jc w:val="center"/>
              <w:rPr>
                <w:rFonts w:hint="eastAsia" w:ascii="宋体" w:hAnsi="宋体" w:eastAsia="宋体"/>
                <w:sz w:val="18"/>
                <w:szCs w:val="18"/>
                <w:lang w:eastAsia="zh-CN"/>
              </w:rPr>
            </w:pPr>
          </w:p>
        </w:tc>
        <w:tc>
          <w:tcPr>
            <w:tcW w:w="1200" w:type="dxa"/>
            <w:vAlign w:val="center"/>
          </w:tcPr>
          <w:p w14:paraId="63181769">
            <w:pPr>
              <w:widowControl/>
              <w:spacing w:before="120" w:beforeLines="50"/>
              <w:jc w:val="center"/>
              <w:rPr>
                <w:rFonts w:hint="eastAsia" w:ascii="宋体" w:hAnsi="宋体" w:eastAsia="宋体"/>
                <w:sz w:val="18"/>
                <w:szCs w:val="18"/>
                <w:lang w:eastAsia="zh-CN"/>
              </w:rPr>
            </w:pPr>
          </w:p>
        </w:tc>
        <w:tc>
          <w:tcPr>
            <w:tcW w:w="1167" w:type="dxa"/>
            <w:vAlign w:val="center"/>
          </w:tcPr>
          <w:p w14:paraId="2E47128E">
            <w:pPr>
              <w:widowControl/>
              <w:spacing w:before="120" w:beforeLines="50"/>
              <w:jc w:val="center"/>
              <w:rPr>
                <w:rFonts w:hint="eastAsia" w:ascii="宋体" w:hAnsi="宋体" w:eastAsia="宋体"/>
                <w:sz w:val="18"/>
                <w:szCs w:val="18"/>
                <w:lang w:eastAsia="zh-CN"/>
              </w:rPr>
            </w:pPr>
          </w:p>
        </w:tc>
      </w:tr>
      <w:tr w14:paraId="462F2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2035" w:type="dxa"/>
            <w:vAlign w:val="center"/>
          </w:tcPr>
          <w:p w14:paraId="3EAF1DC0">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病史</w:t>
            </w:r>
            <w:r>
              <w:rPr>
                <w:rFonts w:ascii="Times New Roman" w:hAnsi="Times New Roman" w:eastAsia="宋体" w:cs="Times New Roman"/>
                <w:sz w:val="18"/>
                <w:szCs w:val="18"/>
                <w:vertAlign w:val="superscript"/>
                <w:lang w:eastAsia="zh-CN"/>
              </w:rPr>
              <w:t>B</w:t>
            </w:r>
          </w:p>
        </w:tc>
        <w:tc>
          <w:tcPr>
            <w:tcW w:w="1269" w:type="dxa"/>
            <w:vAlign w:val="center"/>
          </w:tcPr>
          <w:p w14:paraId="5F152B6F">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1167" w:type="dxa"/>
            <w:vAlign w:val="center"/>
          </w:tcPr>
          <w:p w14:paraId="4A30359D">
            <w:pPr>
              <w:widowControl/>
              <w:spacing w:before="120" w:beforeLines="50"/>
              <w:jc w:val="center"/>
              <w:rPr>
                <w:rFonts w:hint="eastAsia" w:ascii="宋体" w:hAnsi="宋体" w:eastAsia="宋体"/>
                <w:sz w:val="18"/>
                <w:szCs w:val="18"/>
                <w:lang w:eastAsia="zh-CN"/>
              </w:rPr>
            </w:pPr>
          </w:p>
        </w:tc>
        <w:tc>
          <w:tcPr>
            <w:tcW w:w="1200" w:type="dxa"/>
            <w:vAlign w:val="center"/>
          </w:tcPr>
          <w:p w14:paraId="36859E47">
            <w:pPr>
              <w:widowControl/>
              <w:spacing w:before="120" w:beforeLines="50"/>
              <w:jc w:val="center"/>
              <w:rPr>
                <w:rFonts w:hint="eastAsia" w:ascii="宋体" w:hAnsi="宋体" w:eastAsia="宋体"/>
                <w:sz w:val="18"/>
                <w:szCs w:val="18"/>
                <w:lang w:eastAsia="zh-CN"/>
              </w:rPr>
            </w:pPr>
          </w:p>
        </w:tc>
        <w:tc>
          <w:tcPr>
            <w:tcW w:w="1167" w:type="dxa"/>
            <w:vAlign w:val="center"/>
          </w:tcPr>
          <w:p w14:paraId="3F15E641">
            <w:pPr>
              <w:widowControl/>
              <w:spacing w:before="120" w:beforeLines="50"/>
              <w:jc w:val="center"/>
              <w:rPr>
                <w:rFonts w:hint="eastAsia" w:ascii="宋体" w:hAnsi="宋体" w:eastAsia="宋体"/>
                <w:sz w:val="18"/>
                <w:szCs w:val="18"/>
                <w:lang w:eastAsia="zh-CN"/>
              </w:rPr>
            </w:pPr>
          </w:p>
        </w:tc>
      </w:tr>
      <w:tr w14:paraId="4E1F7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2035" w:type="dxa"/>
            <w:vAlign w:val="center"/>
          </w:tcPr>
          <w:p w14:paraId="1A915B3F">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生命体征</w:t>
            </w:r>
            <w:r>
              <w:rPr>
                <w:rFonts w:ascii="Times New Roman" w:hAnsi="Times New Roman" w:eastAsia="宋体" w:cs="Times New Roman"/>
                <w:sz w:val="18"/>
                <w:szCs w:val="18"/>
                <w:vertAlign w:val="superscript"/>
                <w:lang w:eastAsia="zh-CN"/>
              </w:rPr>
              <w:t>C</w:t>
            </w:r>
          </w:p>
        </w:tc>
        <w:tc>
          <w:tcPr>
            <w:tcW w:w="1269" w:type="dxa"/>
            <w:vAlign w:val="center"/>
          </w:tcPr>
          <w:p w14:paraId="556634DC">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1167" w:type="dxa"/>
            <w:vAlign w:val="center"/>
          </w:tcPr>
          <w:p w14:paraId="4D06C5DF">
            <w:pPr>
              <w:widowControl/>
              <w:spacing w:before="120" w:beforeLines="50"/>
              <w:jc w:val="center"/>
              <w:rPr>
                <w:rFonts w:hint="eastAsia" w:ascii="宋体" w:hAnsi="宋体" w:eastAsia="宋体"/>
                <w:sz w:val="18"/>
                <w:szCs w:val="18"/>
                <w:lang w:eastAsia="zh-CN"/>
              </w:rPr>
            </w:pPr>
          </w:p>
        </w:tc>
        <w:tc>
          <w:tcPr>
            <w:tcW w:w="1200" w:type="dxa"/>
            <w:vAlign w:val="center"/>
          </w:tcPr>
          <w:p w14:paraId="17E1CFB6">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1167" w:type="dxa"/>
            <w:vAlign w:val="center"/>
          </w:tcPr>
          <w:p w14:paraId="4CEA2879">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r>
      <w:tr w14:paraId="708A9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2035" w:type="dxa"/>
            <w:vAlign w:val="center"/>
          </w:tcPr>
          <w:p w14:paraId="28E5083C">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体格检查</w:t>
            </w:r>
            <w:r>
              <w:rPr>
                <w:rFonts w:ascii="Times New Roman" w:hAnsi="Times New Roman" w:eastAsia="宋体" w:cs="Times New Roman"/>
                <w:sz w:val="18"/>
                <w:szCs w:val="18"/>
                <w:vertAlign w:val="superscript"/>
                <w:lang w:eastAsia="zh-CN"/>
              </w:rPr>
              <w:t>D</w:t>
            </w:r>
          </w:p>
        </w:tc>
        <w:tc>
          <w:tcPr>
            <w:tcW w:w="1269" w:type="dxa"/>
            <w:vAlign w:val="center"/>
          </w:tcPr>
          <w:p w14:paraId="75799F6A">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1167" w:type="dxa"/>
            <w:vAlign w:val="center"/>
          </w:tcPr>
          <w:p w14:paraId="55E5997F">
            <w:pPr>
              <w:widowControl/>
              <w:spacing w:before="120" w:beforeLines="50"/>
              <w:jc w:val="center"/>
              <w:rPr>
                <w:rFonts w:hint="eastAsia" w:ascii="宋体" w:hAnsi="宋体" w:eastAsia="宋体"/>
                <w:sz w:val="18"/>
                <w:szCs w:val="18"/>
                <w:lang w:eastAsia="zh-CN"/>
              </w:rPr>
            </w:pPr>
          </w:p>
        </w:tc>
        <w:tc>
          <w:tcPr>
            <w:tcW w:w="1200" w:type="dxa"/>
            <w:vAlign w:val="center"/>
          </w:tcPr>
          <w:p w14:paraId="643E7DDE">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1167" w:type="dxa"/>
            <w:vAlign w:val="center"/>
          </w:tcPr>
          <w:p w14:paraId="4C6F9A98">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r>
      <w:tr w14:paraId="12031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2" w:hRule="atLeast"/>
          <w:jc w:val="center"/>
        </w:trPr>
        <w:tc>
          <w:tcPr>
            <w:tcW w:w="2035" w:type="dxa"/>
            <w:vAlign w:val="center"/>
          </w:tcPr>
          <w:p w14:paraId="0FD3B124">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实验室检查</w:t>
            </w:r>
            <w:r>
              <w:rPr>
                <w:rFonts w:ascii="Times New Roman" w:hAnsi="Times New Roman" w:eastAsia="宋体" w:cs="Times New Roman"/>
                <w:sz w:val="18"/>
                <w:szCs w:val="18"/>
                <w:vertAlign w:val="superscript"/>
                <w:lang w:eastAsia="zh-CN"/>
              </w:rPr>
              <w:t>E</w:t>
            </w:r>
            <w:r>
              <w:rPr>
                <w:rFonts w:hint="eastAsia" w:ascii="宋体" w:hAnsi="宋体" w:eastAsia="宋体"/>
                <w:sz w:val="18"/>
                <w:szCs w:val="18"/>
                <w:lang w:eastAsia="zh-CN"/>
              </w:rPr>
              <w:t>（血常规/血生化/尿常规）</w:t>
            </w:r>
          </w:p>
        </w:tc>
        <w:tc>
          <w:tcPr>
            <w:tcW w:w="1269" w:type="dxa"/>
            <w:vAlign w:val="center"/>
          </w:tcPr>
          <w:p w14:paraId="473F6CBF">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1167" w:type="dxa"/>
            <w:vAlign w:val="center"/>
          </w:tcPr>
          <w:p w14:paraId="673BBDD7">
            <w:pPr>
              <w:widowControl/>
              <w:spacing w:before="120" w:beforeLines="50"/>
              <w:jc w:val="center"/>
              <w:rPr>
                <w:rFonts w:hint="eastAsia" w:ascii="宋体" w:hAnsi="宋体" w:eastAsia="宋体"/>
                <w:sz w:val="18"/>
                <w:szCs w:val="18"/>
                <w:lang w:eastAsia="zh-CN"/>
              </w:rPr>
            </w:pPr>
          </w:p>
        </w:tc>
        <w:tc>
          <w:tcPr>
            <w:tcW w:w="1200" w:type="dxa"/>
            <w:vAlign w:val="center"/>
          </w:tcPr>
          <w:p w14:paraId="79EED4DE">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1167" w:type="dxa"/>
            <w:vAlign w:val="center"/>
          </w:tcPr>
          <w:p w14:paraId="5A693AD6">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r>
      <w:tr w14:paraId="449DF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2035" w:type="dxa"/>
            <w:vAlign w:val="center"/>
          </w:tcPr>
          <w:p w14:paraId="1C7E587D">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结局变量的收集</w:t>
            </w:r>
          </w:p>
        </w:tc>
        <w:tc>
          <w:tcPr>
            <w:tcW w:w="1269" w:type="dxa"/>
            <w:vAlign w:val="center"/>
          </w:tcPr>
          <w:p w14:paraId="361561F1">
            <w:pPr>
              <w:widowControl/>
              <w:spacing w:before="120" w:beforeLines="50"/>
              <w:jc w:val="center"/>
              <w:rPr>
                <w:rFonts w:hint="eastAsia" w:ascii="宋体" w:hAnsi="宋体" w:eastAsia="宋体"/>
                <w:sz w:val="18"/>
                <w:szCs w:val="18"/>
                <w:lang w:eastAsia="zh-CN"/>
              </w:rPr>
            </w:pPr>
          </w:p>
        </w:tc>
        <w:tc>
          <w:tcPr>
            <w:tcW w:w="1167" w:type="dxa"/>
            <w:vAlign w:val="center"/>
          </w:tcPr>
          <w:p w14:paraId="6D5B2CAB">
            <w:pPr>
              <w:widowControl/>
              <w:spacing w:before="120" w:beforeLines="50"/>
              <w:jc w:val="center"/>
              <w:rPr>
                <w:rFonts w:hint="eastAsia" w:ascii="宋体" w:hAnsi="宋体" w:eastAsia="宋体"/>
                <w:sz w:val="18"/>
                <w:szCs w:val="18"/>
                <w:lang w:eastAsia="zh-CN"/>
              </w:rPr>
            </w:pPr>
          </w:p>
        </w:tc>
        <w:tc>
          <w:tcPr>
            <w:tcW w:w="1200" w:type="dxa"/>
            <w:vAlign w:val="center"/>
          </w:tcPr>
          <w:p w14:paraId="5DCD9F52">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1167" w:type="dxa"/>
            <w:vAlign w:val="center"/>
          </w:tcPr>
          <w:p w14:paraId="3465E8BA">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r>
      <w:tr w14:paraId="55F51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2035" w:type="dxa"/>
            <w:vAlign w:val="center"/>
          </w:tcPr>
          <w:p w14:paraId="7BEE1338">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生活习惯与环境因素</w:t>
            </w:r>
            <w:r>
              <w:rPr>
                <w:rFonts w:ascii="Times New Roman" w:hAnsi="Times New Roman" w:eastAsia="宋体" w:cs="Times New Roman"/>
                <w:sz w:val="18"/>
                <w:szCs w:val="18"/>
                <w:vertAlign w:val="superscript"/>
                <w:lang w:eastAsia="zh-CN"/>
              </w:rPr>
              <w:t>F</w:t>
            </w:r>
          </w:p>
        </w:tc>
        <w:tc>
          <w:tcPr>
            <w:tcW w:w="1269" w:type="dxa"/>
            <w:vAlign w:val="center"/>
          </w:tcPr>
          <w:p w14:paraId="77644A6B">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1167" w:type="dxa"/>
            <w:vAlign w:val="center"/>
          </w:tcPr>
          <w:p w14:paraId="5D87ED78">
            <w:pPr>
              <w:widowControl/>
              <w:spacing w:before="120" w:beforeLines="50"/>
              <w:jc w:val="center"/>
              <w:rPr>
                <w:rFonts w:hint="eastAsia" w:ascii="宋体" w:hAnsi="宋体" w:eastAsia="宋体"/>
                <w:sz w:val="18"/>
                <w:szCs w:val="18"/>
                <w:lang w:eastAsia="zh-CN"/>
              </w:rPr>
            </w:pPr>
          </w:p>
        </w:tc>
        <w:tc>
          <w:tcPr>
            <w:tcW w:w="1200" w:type="dxa"/>
            <w:vAlign w:val="center"/>
          </w:tcPr>
          <w:p w14:paraId="42AE0583">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1167" w:type="dxa"/>
            <w:vAlign w:val="center"/>
          </w:tcPr>
          <w:p w14:paraId="2916422A">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r>
      <w:tr w14:paraId="2083A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2035" w:type="dxa"/>
            <w:vAlign w:val="center"/>
          </w:tcPr>
          <w:p w14:paraId="37271A39">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既往/合并用药</w:t>
            </w:r>
          </w:p>
        </w:tc>
        <w:tc>
          <w:tcPr>
            <w:tcW w:w="1269" w:type="dxa"/>
            <w:vAlign w:val="center"/>
          </w:tcPr>
          <w:p w14:paraId="7225BDF8">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1167" w:type="dxa"/>
            <w:vAlign w:val="center"/>
          </w:tcPr>
          <w:p w14:paraId="2CF5B4F4">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1200" w:type="dxa"/>
            <w:vAlign w:val="center"/>
          </w:tcPr>
          <w:p w14:paraId="692BB0CE">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c>
          <w:tcPr>
            <w:tcW w:w="1167" w:type="dxa"/>
            <w:vAlign w:val="center"/>
          </w:tcPr>
          <w:p w14:paraId="4C2AC991">
            <w:pPr>
              <w:widowControl/>
              <w:spacing w:before="120" w:beforeLines="50"/>
              <w:jc w:val="center"/>
              <w:rPr>
                <w:rFonts w:hint="eastAsia" w:ascii="宋体" w:hAnsi="宋体" w:eastAsia="宋体"/>
                <w:sz w:val="18"/>
                <w:szCs w:val="18"/>
                <w:lang w:eastAsia="zh-CN"/>
              </w:rPr>
            </w:pPr>
            <w:r>
              <w:rPr>
                <w:rFonts w:hint="eastAsia" w:ascii="宋体" w:hAnsi="宋体" w:eastAsia="宋体"/>
                <w:sz w:val="18"/>
                <w:szCs w:val="18"/>
                <w:lang w:eastAsia="zh-CN"/>
              </w:rPr>
              <w:t>Δ</w:t>
            </w:r>
          </w:p>
        </w:tc>
      </w:tr>
    </w:tbl>
    <w:p w14:paraId="76AD4BB4">
      <w:pPr>
        <w:spacing w:line="360" w:lineRule="auto"/>
        <w:jc w:val="both"/>
        <w:rPr>
          <w:rFonts w:ascii="Times New Roman" w:hAnsi="Times New Roman" w:eastAsia="宋体"/>
          <w:lang w:eastAsia="zh-CN"/>
        </w:rPr>
      </w:pPr>
    </w:p>
    <w:p w14:paraId="713E37FE">
      <w:pPr>
        <w:spacing w:line="360" w:lineRule="auto"/>
        <w:jc w:val="both"/>
        <w:rPr>
          <w:rFonts w:ascii="Times New Roman" w:hAnsi="Times New Roman" w:eastAsia="宋体"/>
          <w:lang w:eastAsia="zh-CN"/>
        </w:rPr>
      </w:pPr>
      <w:r>
        <w:rPr>
          <w:rFonts w:hint="eastAsia" w:ascii="Times New Roman" w:hAnsi="Times New Roman" w:eastAsia="宋体"/>
          <w:lang w:eastAsia="zh-CN"/>
        </w:rPr>
        <w:t>备注：（此处应备注清楚检验检查具体项和注意事项，以下示例请根据实际需要进行修改，</w:t>
      </w:r>
      <w:r>
        <w:rPr>
          <w:rFonts w:hint="eastAsia" w:ascii="宋体" w:hAnsi="宋体" w:eastAsia="宋体"/>
          <w:lang w:eastAsia="zh-CN"/>
        </w:rPr>
        <w:t>中</w:t>
      </w:r>
      <w:r>
        <w:rPr>
          <w:rFonts w:hint="eastAsia" w:ascii="Times New Roman" w:hAnsi="Times New Roman" w:eastAsia="宋体"/>
          <w:lang w:eastAsia="zh-CN"/>
        </w:rPr>
        <w:t>V</w:t>
      </w:r>
      <w:r>
        <w:rPr>
          <w:rFonts w:hint="eastAsia" w:ascii="Times New Roman" w:hAnsi="Times New Roman" w:eastAsia="宋体"/>
          <w:vertAlign w:val="subscript"/>
          <w:lang w:eastAsia="zh-CN"/>
        </w:rPr>
        <w:t>筛</w:t>
      </w:r>
      <w:r>
        <w:rPr>
          <w:rFonts w:hint="eastAsia" w:ascii="Times New Roman" w:hAnsi="Times New Roman" w:eastAsia="宋体"/>
          <w:lang w:eastAsia="zh-CN"/>
        </w:rPr>
        <w:t>中的N</w:t>
      </w:r>
      <w:r>
        <w:rPr>
          <w:rFonts w:hint="eastAsia" w:ascii="宋体" w:hAnsi="宋体" w:eastAsia="宋体"/>
          <w:lang w:eastAsia="zh-CN"/>
        </w:rPr>
        <w:t>为窗口期的意思，一般为</w:t>
      </w:r>
      <w:r>
        <w:rPr>
          <w:rFonts w:ascii="Times New Roman" w:hAnsi="Times New Roman" w:eastAsia="宋体" w:cs="Times New Roman"/>
          <w:lang w:eastAsia="zh-CN"/>
        </w:rPr>
        <w:t>3-7</w:t>
      </w:r>
      <w:r>
        <w:rPr>
          <w:rFonts w:hint="eastAsia" w:ascii="宋体" w:hAnsi="宋体" w:eastAsia="宋体"/>
          <w:lang w:eastAsia="zh-CN"/>
        </w:rPr>
        <w:t>天，若不需要，可删除）</w:t>
      </w:r>
    </w:p>
    <w:p w14:paraId="7AF6F1FF">
      <w:pPr>
        <w:numPr>
          <w:ilvl w:val="0"/>
          <w:numId w:val="1"/>
        </w:numPr>
        <w:spacing w:line="360" w:lineRule="auto"/>
        <w:jc w:val="both"/>
        <w:rPr>
          <w:rFonts w:ascii="Times New Roman" w:hAnsi="Times New Roman" w:eastAsia="宋体"/>
          <w:lang w:eastAsia="zh-CN"/>
        </w:rPr>
      </w:pPr>
      <w:r>
        <w:rPr>
          <w:rFonts w:hint="eastAsia" w:ascii="Times New Roman" w:hAnsi="Times New Roman" w:eastAsia="宋体"/>
          <w:lang w:eastAsia="zh-CN"/>
        </w:rPr>
        <w:t>人口学统计包括患者的出生日期，性别和种族信息。</w:t>
      </w:r>
    </w:p>
    <w:p w14:paraId="6EAEC509">
      <w:pPr>
        <w:numPr>
          <w:ilvl w:val="0"/>
          <w:numId w:val="1"/>
        </w:numPr>
        <w:spacing w:line="360" w:lineRule="auto"/>
        <w:jc w:val="both"/>
        <w:rPr>
          <w:rFonts w:ascii="Times New Roman" w:hAnsi="Times New Roman" w:eastAsia="宋体"/>
          <w:lang w:eastAsia="zh-CN"/>
        </w:rPr>
      </w:pPr>
      <w:r>
        <w:rPr>
          <w:rFonts w:hint="eastAsia" w:ascii="Times New Roman" w:hAnsi="Times New Roman" w:eastAsia="宋体"/>
          <w:lang w:eastAsia="zh-CN"/>
        </w:rPr>
        <w:t>病史包括**疾病和其他具有临床意义的既往病史和现病史。</w:t>
      </w:r>
    </w:p>
    <w:p w14:paraId="41C9DEC9">
      <w:pPr>
        <w:numPr>
          <w:ilvl w:val="0"/>
          <w:numId w:val="1"/>
        </w:numPr>
        <w:spacing w:line="360" w:lineRule="auto"/>
        <w:jc w:val="both"/>
        <w:rPr>
          <w:rFonts w:ascii="Times New Roman" w:hAnsi="Times New Roman" w:eastAsia="宋体"/>
          <w:lang w:eastAsia="zh-CN"/>
        </w:rPr>
      </w:pPr>
      <w:r>
        <w:rPr>
          <w:rFonts w:hint="eastAsia" w:ascii="Times New Roman" w:hAnsi="Times New Roman" w:eastAsia="宋体"/>
          <w:lang w:eastAsia="zh-CN"/>
        </w:rPr>
        <w:t>评估项目将包括血压、脉率、呼吸和体温。</w:t>
      </w:r>
    </w:p>
    <w:p w14:paraId="787489E0">
      <w:pPr>
        <w:numPr>
          <w:ilvl w:val="0"/>
          <w:numId w:val="1"/>
        </w:numPr>
        <w:spacing w:line="360" w:lineRule="auto"/>
        <w:jc w:val="both"/>
        <w:rPr>
          <w:rFonts w:ascii="Times New Roman" w:hAnsi="Times New Roman" w:eastAsia="宋体"/>
          <w:lang w:eastAsia="zh-CN"/>
        </w:rPr>
      </w:pPr>
      <w:r>
        <w:rPr>
          <w:rFonts w:hint="eastAsia" w:ascii="Times New Roman" w:hAnsi="Times New Roman" w:eastAsia="宋体"/>
          <w:lang w:eastAsia="zh-CN"/>
        </w:rPr>
        <w:t>体格检查包括一般状况、腹部、头颈部、眼、耳、鼻、咽喉、胸部、心脏/心血管、胃肠道/肝、肌肉骨骼/四肢、皮肤、甲状腺/颈部、淋巴结、神经/精神检查。</w:t>
      </w:r>
    </w:p>
    <w:p w14:paraId="29DA53CF">
      <w:pPr>
        <w:numPr>
          <w:ilvl w:val="0"/>
          <w:numId w:val="1"/>
        </w:numPr>
        <w:spacing w:line="360" w:lineRule="auto"/>
        <w:jc w:val="both"/>
        <w:rPr>
          <w:rFonts w:ascii="Times New Roman" w:hAnsi="Times New Roman" w:eastAsia="宋体"/>
          <w:lang w:eastAsia="zh-CN"/>
        </w:rPr>
      </w:pPr>
      <w:r>
        <w:rPr>
          <w:rFonts w:hint="eastAsia" w:ascii="Times New Roman" w:hAnsi="Times New Roman" w:eastAsia="宋体"/>
          <w:lang w:eastAsia="zh-CN"/>
        </w:rPr>
        <w:t>所有临床实验室检查（血液学（全血细胞技术包括血红蛋白、红细胞压积、血小板、淋巴细胞、中性粒细胞分类等）；血生化（肌酐、</w:t>
      </w:r>
      <w:r>
        <w:rPr>
          <w:rFonts w:hint="eastAsia" w:ascii="Times New Roman" w:hAnsi="Times New Roman" w:eastAsia="宋体" w:cs="宋体"/>
          <w:lang w:eastAsia="zh-CN"/>
        </w:rPr>
        <w:t>AST、ALT、ALP</w:t>
      </w:r>
      <w:r>
        <w:rPr>
          <w:rFonts w:hint="eastAsia" w:ascii="Times New Roman" w:hAnsi="Times New Roman" w:eastAsia="宋体"/>
          <w:lang w:eastAsia="zh-CN"/>
        </w:rPr>
        <w:t>、</w:t>
      </w:r>
      <w:r>
        <w:rPr>
          <w:rFonts w:ascii="Times New Roman" w:hAnsi="Times New Roman" w:eastAsia="宋体" w:cs="Times New Roman"/>
          <w:lang w:eastAsia="zh-CN"/>
        </w:rPr>
        <w:t>γ</w:t>
      </w:r>
      <w:r>
        <w:rPr>
          <w:rFonts w:hint="eastAsia" w:ascii="Times New Roman" w:hAnsi="Times New Roman" w:eastAsia="宋体"/>
          <w:lang w:eastAsia="zh-CN"/>
        </w:rPr>
        <w:t>谷氨酰胺转肽酶、总胆红素、直接胆红素、血糖、总胆固醇、总蛋白、白蛋白、钠、钾、钙等）；尿常规（红细胞定量、白细胞定量、酸碱度、透明度、颜色等）均将由当地实验室完成。</w:t>
      </w:r>
    </w:p>
    <w:p w14:paraId="37CDE260">
      <w:pPr>
        <w:numPr>
          <w:ilvl w:val="0"/>
          <w:numId w:val="1"/>
        </w:numPr>
        <w:spacing w:line="360" w:lineRule="auto"/>
        <w:jc w:val="both"/>
        <w:rPr>
          <w:rFonts w:ascii="Times New Roman" w:hAnsi="Times New Roman" w:eastAsia="宋体"/>
          <w:lang w:eastAsia="zh-CN"/>
        </w:rPr>
      </w:pPr>
      <w:r>
        <w:rPr>
          <w:rFonts w:hint="eastAsia" w:ascii="Times New Roman" w:hAnsi="Times New Roman" w:eastAsia="宋体"/>
          <w:lang w:eastAsia="zh-CN"/>
        </w:rPr>
        <w:t>生活习惯与环境因素：如吸烟、饮酒、体育活动等。</w:t>
      </w:r>
    </w:p>
    <w:p w14:paraId="70723CDC">
      <w:pPr>
        <w:tabs>
          <w:tab w:val="left" w:pos="312"/>
        </w:tabs>
        <w:spacing w:line="360" w:lineRule="auto"/>
        <w:ind w:firstLine="420" w:firstLineChars="200"/>
        <w:jc w:val="both"/>
        <w:rPr>
          <w:rFonts w:hint="eastAsia" w:ascii="宋体" w:hAnsi="宋体" w:eastAsia="宋体"/>
          <w:lang w:eastAsia="zh-CN"/>
        </w:rPr>
      </w:pPr>
      <w:r>
        <w:rPr>
          <w:rFonts w:hint="eastAsia" w:ascii="宋体" w:hAnsi="宋体" w:eastAsia="宋体"/>
          <w:lang w:eastAsia="zh-CN"/>
        </w:rPr>
        <w:t>（</w:t>
      </w:r>
      <w:r>
        <w:rPr>
          <w:rFonts w:ascii="Times New Roman" w:hAnsi="Times New Roman" w:eastAsia="宋体" w:cs="Times New Roman"/>
          <w:lang w:eastAsia="zh-CN"/>
        </w:rPr>
        <w:t>1</w:t>
      </w:r>
      <w:r>
        <w:rPr>
          <w:rFonts w:ascii="宋体" w:hAnsi="宋体" w:eastAsia="宋体"/>
          <w:lang w:eastAsia="zh-CN"/>
        </w:rPr>
        <w:t>级标题宋体四号字体加粗</w:t>
      </w:r>
      <w:r>
        <w:rPr>
          <w:rFonts w:hint="eastAsia" w:ascii="宋体" w:hAnsi="宋体" w:eastAsia="宋体"/>
          <w:lang w:eastAsia="zh-CN"/>
        </w:rPr>
        <w:t>，</w:t>
      </w:r>
      <w:r>
        <w:rPr>
          <w:rFonts w:ascii="Times New Roman" w:hAnsi="Times New Roman" w:eastAsia="宋体" w:cs="Times New Roman"/>
          <w:lang w:eastAsia="zh-CN"/>
        </w:rPr>
        <w:t>2</w:t>
      </w:r>
      <w:r>
        <w:rPr>
          <w:rFonts w:ascii="宋体" w:hAnsi="宋体" w:eastAsia="宋体"/>
          <w:lang w:eastAsia="zh-CN"/>
        </w:rPr>
        <w:t>级标题宋体小四号字体加粗，</w:t>
      </w:r>
      <w:r>
        <w:rPr>
          <w:rFonts w:ascii="Times New Roman" w:hAnsi="Times New Roman" w:eastAsia="宋体" w:cs="Times New Roman"/>
          <w:lang w:eastAsia="zh-CN"/>
        </w:rPr>
        <w:t>3</w:t>
      </w:r>
      <w:r>
        <w:rPr>
          <w:rFonts w:ascii="宋体" w:hAnsi="宋体" w:eastAsia="宋体"/>
          <w:lang w:eastAsia="zh-CN"/>
        </w:rPr>
        <w:t>级标题宋体小四</w:t>
      </w:r>
      <w:r>
        <w:rPr>
          <w:rFonts w:hint="eastAsia" w:ascii="宋体" w:hAnsi="宋体" w:eastAsia="宋体"/>
          <w:lang w:eastAsia="zh-CN"/>
        </w:rPr>
        <w:t>号</w:t>
      </w:r>
      <w:r>
        <w:rPr>
          <w:rFonts w:ascii="宋体" w:hAnsi="宋体" w:eastAsia="宋体"/>
          <w:lang w:eastAsia="zh-CN"/>
        </w:rPr>
        <w:t>字体，正文宋体小四号字体，行距</w:t>
      </w:r>
      <w:r>
        <w:rPr>
          <w:rFonts w:ascii="Times New Roman" w:hAnsi="Times New Roman" w:eastAsia="宋体" w:cs="Times New Roman"/>
          <w:lang w:eastAsia="zh-CN"/>
        </w:rPr>
        <w:t>1.5</w:t>
      </w:r>
      <w:r>
        <w:rPr>
          <w:rFonts w:hint="eastAsia" w:ascii="宋体" w:hAnsi="宋体" w:eastAsia="宋体"/>
          <w:lang w:eastAsia="zh-CN"/>
        </w:rPr>
        <w:t>；</w:t>
      </w:r>
      <w:r>
        <w:rPr>
          <w:rFonts w:ascii="宋体" w:hAnsi="宋体" w:eastAsia="宋体"/>
          <w:lang w:eastAsia="zh-CN"/>
        </w:rPr>
        <w:t>表格标题宋体小五号字体加粗，内容小五号字体，行距</w:t>
      </w:r>
      <w:r>
        <w:rPr>
          <w:rFonts w:ascii="Times New Roman" w:hAnsi="Times New Roman" w:eastAsia="宋体" w:cs="Times New Roman"/>
          <w:lang w:eastAsia="zh-CN"/>
        </w:rPr>
        <w:t>1.0</w:t>
      </w:r>
      <w:r>
        <w:rPr>
          <w:rFonts w:hint="eastAsia" w:ascii="宋体" w:hAnsi="宋体" w:eastAsia="宋体"/>
          <w:lang w:eastAsia="zh-CN"/>
        </w:rPr>
        <w:t>；</w:t>
      </w:r>
      <w:r>
        <w:rPr>
          <w:rFonts w:ascii="宋体" w:hAnsi="宋体" w:eastAsia="宋体"/>
          <w:lang w:eastAsia="zh-CN"/>
        </w:rPr>
        <w:t>参考文献仿</w:t>
      </w:r>
      <w:r>
        <w:rPr>
          <w:rFonts w:hint="eastAsia" w:ascii="宋体" w:hAnsi="宋体" w:eastAsia="宋体"/>
          <w:lang w:eastAsia="zh-CN"/>
        </w:rPr>
        <w:t>宋</w:t>
      </w:r>
      <w:r>
        <w:rPr>
          <w:rFonts w:ascii="Times New Roman" w:hAnsi="Times New Roman" w:eastAsia="宋体" w:cs="Times New Roman"/>
          <w:lang w:eastAsia="zh-CN"/>
        </w:rPr>
        <w:t>5</w:t>
      </w:r>
      <w:r>
        <w:rPr>
          <w:rFonts w:ascii="宋体" w:hAnsi="宋体" w:eastAsia="宋体"/>
          <w:lang w:eastAsia="zh-CN"/>
        </w:rPr>
        <w:t>号，行距</w:t>
      </w:r>
      <w:r>
        <w:rPr>
          <w:rFonts w:ascii="Times New Roman" w:hAnsi="Times New Roman" w:eastAsia="宋体" w:cs="Times New Roman"/>
          <w:lang w:eastAsia="zh-CN"/>
        </w:rPr>
        <w:t>1.5</w:t>
      </w:r>
      <w:r>
        <w:rPr>
          <w:rFonts w:hint="eastAsia" w:ascii="宋体" w:hAnsi="宋体" w:eastAsia="宋体"/>
          <w:lang w:eastAsia="zh-CN"/>
        </w:rPr>
        <w:t>；</w:t>
      </w:r>
      <w:r>
        <w:rPr>
          <w:rFonts w:ascii="宋体" w:hAnsi="宋体" w:eastAsia="宋体"/>
          <w:lang w:eastAsia="zh-CN"/>
        </w:rPr>
        <w:t>字体颜色建议统一使用黑色</w:t>
      </w:r>
      <w:r>
        <w:rPr>
          <w:rFonts w:hint="eastAsia" w:ascii="宋体" w:hAnsi="宋体" w:eastAsia="宋体"/>
          <w:lang w:eastAsia="zh-CN"/>
        </w:rPr>
        <w:t>，</w:t>
      </w:r>
      <w:r>
        <w:rPr>
          <w:rFonts w:ascii="宋体" w:hAnsi="宋体" w:eastAsia="宋体"/>
          <w:lang w:eastAsia="zh-CN"/>
        </w:rPr>
        <w:t>段前行距</w:t>
      </w:r>
      <w:r>
        <w:rPr>
          <w:rFonts w:ascii="Times New Roman" w:hAnsi="Times New Roman" w:eastAsia="宋体" w:cs="Times New Roman"/>
          <w:lang w:eastAsia="zh-CN"/>
        </w:rPr>
        <w:t>0.5</w:t>
      </w:r>
      <w:r>
        <w:rPr>
          <w:rFonts w:hint="eastAsia" w:ascii="宋体" w:hAnsi="宋体" w:eastAsia="宋体"/>
          <w:lang w:eastAsia="zh-CN"/>
        </w:rPr>
        <w:t>。）</w:t>
      </w:r>
    </w:p>
    <w:p w14:paraId="6995C8C4">
      <w:pPr>
        <w:numPr>
          <w:ilvl w:val="0"/>
          <w:numId w:val="2"/>
        </w:numPr>
        <w:spacing w:before="120" w:beforeLines="50" w:line="360" w:lineRule="auto"/>
        <w:jc w:val="both"/>
        <w:outlineLvl w:val="0"/>
        <w:rPr>
          <w:rFonts w:hint="eastAsia" w:ascii="宋体" w:hAnsi="宋体" w:eastAsia="宋体" w:cs="宋体"/>
          <w:b/>
          <w:bCs/>
          <w:sz w:val="28"/>
          <w:szCs w:val="28"/>
          <w:lang w:eastAsia="zh-CN"/>
        </w:rPr>
      </w:pPr>
      <w:bookmarkStart w:id="4" w:name="_Toc23351"/>
      <w:r>
        <w:rPr>
          <w:rFonts w:hint="eastAsia" w:ascii="宋体" w:hAnsi="宋体" w:eastAsia="宋体" w:cs="宋体"/>
          <w:b/>
          <w:bCs/>
          <w:sz w:val="28"/>
          <w:szCs w:val="28"/>
          <w:lang w:eastAsia="zh-CN"/>
        </w:rPr>
        <w:t>研究背景</w:t>
      </w:r>
      <w:bookmarkEnd w:id="4"/>
    </w:p>
    <w:p w14:paraId="3244095B">
      <w:pPr>
        <w:spacing w:before="120" w:beforeLines="50" w:line="360" w:lineRule="auto"/>
        <w:ind w:firstLine="480" w:firstLineChars="200"/>
        <w:jc w:val="both"/>
        <w:outlineLvl w:val="0"/>
        <w:rPr>
          <w:rFonts w:hint="eastAsia" w:ascii="宋体" w:hAnsi="宋体" w:eastAsia="宋体"/>
          <w:sz w:val="24"/>
          <w:szCs w:val="24"/>
          <w:lang w:eastAsia="zh-CN"/>
        </w:rPr>
      </w:pPr>
      <w:bookmarkStart w:id="5" w:name="_Toc13154"/>
      <w:r>
        <w:rPr>
          <w:rFonts w:hint="eastAsia" w:ascii="宋体" w:hAnsi="宋体" w:eastAsia="宋体"/>
          <w:sz w:val="24"/>
          <w:szCs w:val="24"/>
          <w:lang w:eastAsia="zh-CN"/>
        </w:rPr>
        <w:t>此部分可从以下内容进行描述：国内外疾病研究进展、负担、患病率或发生率、发病因素、对病人的影响、目前主要治疗手段及优缺点、对受试者的受益及潜在风险。</w:t>
      </w:r>
      <w:bookmarkEnd w:id="5"/>
    </w:p>
    <w:p w14:paraId="7727AF16">
      <w:pPr>
        <w:spacing w:before="120" w:beforeLines="50" w:line="360" w:lineRule="auto"/>
        <w:ind w:firstLine="480" w:firstLineChars="200"/>
        <w:jc w:val="both"/>
        <w:outlineLvl w:val="1"/>
        <w:rPr>
          <w:rFonts w:hint="eastAsia" w:ascii="宋体" w:hAnsi="宋体" w:eastAsia="宋体"/>
          <w:sz w:val="24"/>
          <w:szCs w:val="24"/>
          <w:lang w:eastAsia="zh-CN"/>
        </w:rPr>
      </w:pPr>
      <w:r>
        <w:rPr>
          <w:rFonts w:hint="eastAsia" w:ascii="宋体" w:hAnsi="宋体" w:eastAsia="宋体"/>
          <w:sz w:val="24"/>
          <w:szCs w:val="24"/>
          <w:lang w:eastAsia="zh-CN"/>
        </w:rPr>
        <w:t>同时明确提出本研究的临床意义、创新性和必要性。</w:t>
      </w:r>
    </w:p>
    <w:p w14:paraId="4874E6B0">
      <w:pPr>
        <w:spacing w:before="120" w:beforeLines="50" w:line="360" w:lineRule="auto"/>
        <w:ind w:firstLine="480" w:firstLineChars="200"/>
        <w:jc w:val="both"/>
        <w:outlineLvl w:val="0"/>
        <w:rPr>
          <w:rFonts w:hint="eastAsia" w:ascii="宋体" w:hAnsi="宋体" w:eastAsia="宋体"/>
          <w:sz w:val="24"/>
          <w:szCs w:val="24"/>
          <w:lang w:eastAsia="zh-CN"/>
        </w:rPr>
      </w:pPr>
      <w:bookmarkStart w:id="6" w:name="_Toc5804"/>
      <w:r>
        <w:rPr>
          <w:rFonts w:hint="eastAsia" w:ascii="宋体" w:hAnsi="宋体" w:eastAsia="宋体"/>
          <w:sz w:val="24"/>
          <w:szCs w:val="24"/>
          <w:lang w:eastAsia="zh-CN"/>
        </w:rPr>
        <w:t>方案中首次出现的专业术语不能直接使用英文缩写，正确做法如下：</w:t>
      </w:r>
      <w:r>
        <w:rPr>
          <w:rFonts w:ascii="Times New Roman" w:hAnsi="Times New Roman" w:eastAsia="宋体" w:cs="Times New Roman"/>
          <w:sz w:val="24"/>
          <w:szCs w:val="24"/>
          <w:lang w:eastAsia="zh-CN"/>
        </w:rPr>
        <w:t>PI</w:t>
      </w:r>
      <w:r>
        <w:rPr>
          <w:rFonts w:hint="eastAsia" w:ascii="宋体" w:hAnsi="宋体" w:eastAsia="宋体"/>
          <w:sz w:val="24"/>
          <w:szCs w:val="24"/>
          <w:lang w:eastAsia="zh-CN"/>
        </w:rPr>
        <w:t>（</w:t>
      </w:r>
      <w:r>
        <w:rPr>
          <w:rFonts w:ascii="Times New Roman" w:hAnsi="Times New Roman" w:eastAsia="宋体" w:cs="Times New Roman"/>
          <w:sz w:val="24"/>
          <w:szCs w:val="24"/>
          <w:lang w:eastAsia="zh-CN"/>
        </w:rPr>
        <w:t>Principal Investigator</w:t>
      </w:r>
      <w:r>
        <w:rPr>
          <w:rFonts w:hint="eastAsia" w:ascii="Times New Roman" w:hAnsi="Times New Roman" w:eastAsia="宋体" w:cs="Times New Roman"/>
          <w:sz w:val="24"/>
          <w:szCs w:val="24"/>
          <w:lang w:eastAsia="zh-CN"/>
        </w:rPr>
        <w:t>，</w:t>
      </w:r>
      <w:r>
        <w:rPr>
          <w:rFonts w:hint="eastAsia" w:ascii="宋体" w:hAnsi="宋体" w:eastAsia="宋体"/>
          <w:sz w:val="24"/>
          <w:szCs w:val="24"/>
          <w:lang w:eastAsia="zh-CN"/>
        </w:rPr>
        <w:t>主要研究者），若英文缩写比较多，则建议设计专业术语缩写页。</w:t>
      </w:r>
      <w:bookmarkEnd w:id="6"/>
    </w:p>
    <w:p w14:paraId="47C2C5FA">
      <w:pPr>
        <w:numPr>
          <w:ilvl w:val="0"/>
          <w:numId w:val="2"/>
        </w:numPr>
        <w:spacing w:before="120" w:beforeLines="50" w:line="360" w:lineRule="auto"/>
        <w:jc w:val="both"/>
        <w:outlineLvl w:val="0"/>
        <w:rPr>
          <w:rFonts w:hint="eastAsia" w:ascii="宋体" w:hAnsi="宋体" w:eastAsia="宋体" w:cs="宋体"/>
          <w:b/>
          <w:bCs/>
          <w:sz w:val="28"/>
          <w:szCs w:val="28"/>
          <w:lang w:eastAsia="zh-CN"/>
        </w:rPr>
      </w:pPr>
      <w:bookmarkStart w:id="7" w:name="_Toc4128"/>
      <w:r>
        <w:rPr>
          <w:rFonts w:hint="eastAsia" w:ascii="宋体" w:hAnsi="宋体" w:eastAsia="宋体" w:cs="宋体"/>
          <w:b/>
          <w:bCs/>
          <w:sz w:val="28"/>
          <w:szCs w:val="28"/>
          <w:lang w:eastAsia="zh-CN"/>
        </w:rPr>
        <w:t>研究目的</w:t>
      </w:r>
      <w:bookmarkEnd w:id="7"/>
    </w:p>
    <w:p w14:paraId="1631F212">
      <w:pPr>
        <w:tabs>
          <w:tab w:val="left" w:pos="312"/>
        </w:tabs>
        <w:spacing w:before="120" w:beforeLines="50" w:line="360" w:lineRule="auto"/>
        <w:ind w:firstLine="480" w:firstLineChars="200"/>
        <w:jc w:val="both"/>
        <w:rPr>
          <w:rFonts w:hint="eastAsia" w:ascii="宋体" w:hAnsi="宋体" w:eastAsia="宋体"/>
          <w:lang w:eastAsia="zh-CN"/>
        </w:rPr>
      </w:pPr>
      <w:r>
        <w:rPr>
          <w:rFonts w:hint="eastAsia" w:ascii="宋体" w:hAnsi="宋体" w:eastAsia="宋体"/>
          <w:sz w:val="24"/>
          <w:szCs w:val="24"/>
          <w:lang w:eastAsia="zh-CN"/>
        </w:rPr>
        <w:t>（</w:t>
      </w:r>
      <w:r>
        <w:rPr>
          <w:rFonts w:ascii="宋体" w:hAnsi="宋体" w:eastAsia="宋体"/>
          <w:sz w:val="24"/>
          <w:szCs w:val="24"/>
          <w:lang w:eastAsia="zh-CN"/>
        </w:rPr>
        <w:t>此部分应</w:t>
      </w:r>
      <w:r>
        <w:rPr>
          <w:rFonts w:hint="eastAsia" w:ascii="宋体" w:hAnsi="宋体" w:eastAsia="宋体"/>
          <w:sz w:val="24"/>
          <w:szCs w:val="24"/>
          <w:lang w:eastAsia="zh-CN"/>
        </w:rPr>
        <w:t>清晰</w:t>
      </w:r>
      <w:r>
        <w:rPr>
          <w:rFonts w:ascii="宋体" w:hAnsi="宋体" w:eastAsia="宋体"/>
          <w:sz w:val="24"/>
          <w:szCs w:val="24"/>
          <w:lang w:eastAsia="zh-CN"/>
        </w:rPr>
        <w:t>、详细地描述该临床研究主要和次要目的</w:t>
      </w:r>
      <w:r>
        <w:rPr>
          <w:rFonts w:hint="eastAsia" w:ascii="宋体" w:hAnsi="宋体" w:eastAsia="宋体"/>
          <w:sz w:val="24"/>
          <w:szCs w:val="24"/>
          <w:lang w:eastAsia="zh-CN"/>
        </w:rPr>
        <w:t>（若</w:t>
      </w:r>
      <w:r>
        <w:rPr>
          <w:rFonts w:ascii="宋体" w:hAnsi="宋体" w:eastAsia="宋体"/>
          <w:sz w:val="24"/>
          <w:szCs w:val="24"/>
          <w:lang w:eastAsia="zh-CN"/>
        </w:rPr>
        <w:t>有</w:t>
      </w:r>
      <w:r>
        <w:rPr>
          <w:rFonts w:hint="eastAsia" w:ascii="宋体" w:hAnsi="宋体" w:eastAsia="宋体"/>
          <w:sz w:val="24"/>
          <w:szCs w:val="24"/>
          <w:lang w:eastAsia="zh-CN"/>
        </w:rPr>
        <w:t>），</w:t>
      </w:r>
      <w:r>
        <w:rPr>
          <w:rFonts w:ascii="宋体" w:hAnsi="宋体" w:eastAsia="宋体"/>
          <w:sz w:val="24"/>
          <w:szCs w:val="24"/>
          <w:lang w:eastAsia="zh-CN"/>
        </w:rPr>
        <w:t>最好直接关联研究的结局变量，注意不要写成研究意义。</w:t>
      </w:r>
      <w:r>
        <w:rPr>
          <w:rFonts w:hint="eastAsia" w:ascii="宋体" w:hAnsi="宋体" w:eastAsia="宋体"/>
          <w:sz w:val="24"/>
          <w:szCs w:val="24"/>
          <w:lang w:eastAsia="zh-CN"/>
        </w:rPr>
        <w:t>）</w:t>
      </w:r>
    </w:p>
    <w:p w14:paraId="152065BF">
      <w:pPr>
        <w:spacing w:before="120" w:beforeLines="50" w:line="360" w:lineRule="auto"/>
        <w:jc w:val="both"/>
        <w:rPr>
          <w:rFonts w:hint="eastAsia" w:ascii="宋体" w:hAnsi="宋体" w:eastAsia="宋体" w:cs="宋体"/>
          <w:b/>
          <w:bCs/>
          <w:spacing w:val="7"/>
          <w:sz w:val="24"/>
          <w:lang w:eastAsia="zh-CN"/>
        </w:rPr>
      </w:pPr>
      <w:r>
        <w:rPr>
          <w:rFonts w:ascii="Times New Roman" w:hAnsi="Times New Roman" w:eastAsia="宋体" w:cs="Times New Roman"/>
          <w:b/>
          <w:bCs/>
          <w:spacing w:val="7"/>
          <w:sz w:val="24"/>
          <w:lang w:eastAsia="zh-CN"/>
        </w:rPr>
        <w:t>2.1</w:t>
      </w:r>
      <w:r>
        <w:rPr>
          <w:rFonts w:hint="eastAsia" w:ascii="宋体" w:hAnsi="宋体" w:eastAsia="宋体" w:cs="宋体"/>
          <w:b/>
          <w:bCs/>
          <w:spacing w:val="7"/>
          <w:sz w:val="24"/>
          <w:lang w:eastAsia="zh-CN"/>
        </w:rPr>
        <w:t xml:space="preserve"> 主要目的</w:t>
      </w:r>
    </w:p>
    <w:p w14:paraId="16EC15A0">
      <w:pPr>
        <w:spacing w:before="120" w:beforeLines="50" w:line="360" w:lineRule="auto"/>
        <w:jc w:val="both"/>
        <w:rPr>
          <w:rFonts w:hint="eastAsia" w:ascii="宋体" w:hAnsi="宋体" w:eastAsia="宋体" w:cs="宋体"/>
          <w:b/>
          <w:bCs/>
          <w:spacing w:val="7"/>
          <w:sz w:val="24"/>
          <w:lang w:eastAsia="zh-CN"/>
        </w:rPr>
      </w:pPr>
      <w:r>
        <w:rPr>
          <w:rFonts w:ascii="Times New Roman" w:hAnsi="Times New Roman" w:eastAsia="宋体" w:cs="Times New Roman"/>
          <w:b/>
          <w:bCs/>
          <w:spacing w:val="7"/>
          <w:sz w:val="24"/>
          <w:lang w:eastAsia="zh-CN"/>
        </w:rPr>
        <w:t xml:space="preserve">2.2 </w:t>
      </w:r>
      <w:r>
        <w:rPr>
          <w:rFonts w:hint="eastAsia" w:ascii="宋体" w:hAnsi="宋体" w:eastAsia="宋体" w:cs="宋体"/>
          <w:b/>
          <w:bCs/>
          <w:spacing w:val="7"/>
          <w:sz w:val="24"/>
          <w:lang w:eastAsia="zh-CN"/>
        </w:rPr>
        <w:t>次要目的</w:t>
      </w:r>
    </w:p>
    <w:p w14:paraId="7A06484E">
      <w:pPr>
        <w:spacing w:before="120" w:beforeLines="50" w:line="360" w:lineRule="auto"/>
        <w:jc w:val="both"/>
        <w:outlineLvl w:val="0"/>
        <w:rPr>
          <w:rFonts w:hint="eastAsia" w:ascii="宋体" w:hAnsi="宋体" w:eastAsia="宋体" w:cs="宋体"/>
          <w:b/>
          <w:bCs/>
          <w:sz w:val="28"/>
          <w:szCs w:val="28"/>
          <w:lang w:eastAsia="zh-CN"/>
        </w:rPr>
      </w:pPr>
      <w:bookmarkStart w:id="8" w:name="_Toc23342"/>
      <w:r>
        <w:rPr>
          <w:rFonts w:ascii="Times New Roman" w:hAnsi="Times New Roman" w:eastAsia="宋体" w:cs="Times New Roman"/>
          <w:b/>
          <w:bCs/>
          <w:sz w:val="28"/>
          <w:szCs w:val="28"/>
          <w:lang w:eastAsia="zh-CN"/>
        </w:rPr>
        <w:t>3</w:t>
      </w:r>
      <w:r>
        <w:rPr>
          <w:rFonts w:hint="eastAsia" w:ascii="宋体" w:hAnsi="宋体" w:eastAsia="宋体" w:cs="宋体"/>
          <w:b/>
          <w:bCs/>
          <w:sz w:val="28"/>
          <w:szCs w:val="28"/>
          <w:lang w:eastAsia="zh-CN"/>
        </w:rPr>
        <w:t>. 研究假设</w:t>
      </w:r>
      <w:bookmarkEnd w:id="8"/>
    </w:p>
    <w:p w14:paraId="5E10C67B">
      <w:pPr>
        <w:spacing w:before="120" w:beforeLines="50" w:line="360" w:lineRule="auto"/>
        <w:ind w:firstLine="480" w:firstLineChars="200"/>
        <w:jc w:val="both"/>
        <w:outlineLvl w:val="1"/>
        <w:rPr>
          <w:rFonts w:hint="eastAsia" w:ascii="宋体" w:hAnsi="宋体" w:eastAsia="宋体"/>
          <w:sz w:val="24"/>
          <w:szCs w:val="24"/>
          <w:lang w:eastAsia="zh-CN"/>
        </w:rPr>
      </w:pPr>
      <w:r>
        <w:rPr>
          <w:rFonts w:hint="eastAsia" w:ascii="宋体" w:hAnsi="宋体" w:eastAsia="宋体"/>
          <w:sz w:val="24"/>
          <w:szCs w:val="24"/>
          <w:lang w:eastAsia="zh-CN"/>
        </w:rPr>
        <w:t>研究假设应与研究目的相符，是具有倾向性的陈述。</w:t>
      </w:r>
    </w:p>
    <w:p w14:paraId="449B371F">
      <w:pPr>
        <w:numPr>
          <w:ilvl w:val="0"/>
          <w:numId w:val="3"/>
        </w:numPr>
        <w:spacing w:before="120" w:beforeLines="50" w:line="360" w:lineRule="auto"/>
        <w:jc w:val="both"/>
        <w:outlineLvl w:val="0"/>
        <w:rPr>
          <w:rFonts w:hint="eastAsia" w:ascii="宋体" w:hAnsi="宋体" w:eastAsia="宋体" w:cs="宋体"/>
          <w:b/>
          <w:bCs/>
          <w:sz w:val="28"/>
          <w:szCs w:val="28"/>
          <w:lang w:eastAsia="zh-CN"/>
        </w:rPr>
      </w:pPr>
      <w:bookmarkStart w:id="9" w:name="_Toc25466"/>
      <w:r>
        <w:rPr>
          <w:rFonts w:hint="eastAsia" w:ascii="宋体" w:hAnsi="宋体" w:eastAsia="宋体" w:cs="宋体"/>
          <w:b/>
          <w:bCs/>
          <w:sz w:val="28"/>
          <w:szCs w:val="28"/>
          <w:lang w:eastAsia="zh-CN"/>
        </w:rPr>
        <w:t>研究</w:t>
      </w:r>
      <w:bookmarkEnd w:id="9"/>
      <w:r>
        <w:rPr>
          <w:rFonts w:hint="eastAsia" w:ascii="宋体" w:hAnsi="宋体" w:eastAsia="宋体" w:cs="宋体"/>
          <w:b/>
          <w:bCs/>
          <w:sz w:val="28"/>
          <w:szCs w:val="28"/>
          <w:lang w:eastAsia="zh-CN"/>
        </w:rPr>
        <w:t>方法</w:t>
      </w:r>
    </w:p>
    <w:p w14:paraId="119E8352">
      <w:pPr>
        <w:spacing w:before="120" w:beforeLines="50" w:line="360" w:lineRule="auto"/>
        <w:jc w:val="both"/>
        <w:rPr>
          <w:rFonts w:hint="eastAsia" w:ascii="宋体" w:hAnsi="宋体" w:eastAsia="宋体" w:cs="宋体"/>
          <w:b/>
          <w:bCs/>
          <w:sz w:val="28"/>
          <w:szCs w:val="28"/>
          <w:lang w:eastAsia="zh-CN"/>
        </w:rPr>
      </w:pPr>
      <w:r>
        <w:rPr>
          <w:rFonts w:ascii="Times New Roman" w:hAnsi="Times New Roman" w:eastAsia="宋体" w:cs="Times New Roman"/>
          <w:b/>
          <w:bCs/>
          <w:spacing w:val="7"/>
          <w:sz w:val="24"/>
          <w:lang w:eastAsia="zh-CN"/>
        </w:rPr>
        <w:t>4.1</w:t>
      </w:r>
      <w:r>
        <w:rPr>
          <w:rFonts w:hint="eastAsia" w:ascii="宋体" w:hAnsi="宋体" w:eastAsia="宋体" w:cs="宋体"/>
          <w:b/>
          <w:bCs/>
          <w:spacing w:val="7"/>
          <w:sz w:val="24"/>
          <w:lang w:eastAsia="zh-CN"/>
        </w:rPr>
        <w:t xml:space="preserve"> 研究设计</w:t>
      </w:r>
    </w:p>
    <w:p w14:paraId="09209937">
      <w:pPr>
        <w:spacing w:before="120" w:beforeLines="50" w:line="360" w:lineRule="auto"/>
        <w:ind w:firstLine="480" w:firstLineChars="200"/>
        <w:jc w:val="both"/>
        <w:outlineLvl w:val="1"/>
        <w:rPr>
          <w:rFonts w:hint="eastAsia" w:ascii="宋体" w:hAnsi="宋体" w:eastAsia="宋体"/>
          <w:sz w:val="24"/>
          <w:szCs w:val="24"/>
          <w:lang w:eastAsia="zh-CN"/>
        </w:rPr>
      </w:pPr>
      <w:r>
        <w:rPr>
          <w:rFonts w:hint="eastAsia" w:ascii="宋体" w:hAnsi="宋体" w:eastAsia="宋体"/>
          <w:sz w:val="24"/>
          <w:szCs w:val="24"/>
          <w:lang w:eastAsia="zh-CN"/>
        </w:rPr>
        <w:t>推荐使用图表来说明研究设计的主要方面，包括暴露、洗脱、滞后和观察期，以及相关的协变量定义。</w:t>
      </w:r>
    </w:p>
    <w:p w14:paraId="42A27DD7">
      <w:pPr>
        <w:spacing w:before="120" w:beforeLines="50" w:line="360" w:lineRule="auto"/>
        <w:jc w:val="both"/>
        <w:rPr>
          <w:rFonts w:hint="eastAsia" w:ascii="宋体" w:hAnsi="宋体" w:eastAsia="宋体"/>
          <w:sz w:val="24"/>
          <w:szCs w:val="24"/>
          <w:lang w:eastAsia="zh-CN"/>
        </w:rPr>
      </w:pPr>
      <w:r>
        <w:rPr>
          <w:rFonts w:ascii="Times New Roman" w:hAnsi="Times New Roman" w:eastAsia="宋体" w:cs="Times New Roman"/>
          <w:b/>
          <w:bCs/>
          <w:spacing w:val="7"/>
          <w:sz w:val="24"/>
          <w:lang w:eastAsia="zh-CN"/>
        </w:rPr>
        <w:t>4.2</w:t>
      </w:r>
      <w:r>
        <w:rPr>
          <w:rFonts w:hint="eastAsia" w:ascii="宋体" w:hAnsi="宋体" w:eastAsia="宋体" w:cs="宋体"/>
          <w:b/>
          <w:bCs/>
          <w:spacing w:val="7"/>
          <w:sz w:val="24"/>
          <w:lang w:eastAsia="zh-CN"/>
        </w:rPr>
        <w:t xml:space="preserve"> 数据收集</w:t>
      </w:r>
    </w:p>
    <w:p w14:paraId="6EC2770C">
      <w:pPr>
        <w:spacing w:before="120" w:beforeLines="50" w:line="360" w:lineRule="auto"/>
        <w:ind w:firstLine="480" w:firstLineChars="200"/>
        <w:jc w:val="both"/>
        <w:outlineLvl w:val="1"/>
        <w:rPr>
          <w:rFonts w:hint="eastAsia" w:ascii="宋体" w:hAnsi="宋体" w:eastAsia="宋体"/>
          <w:sz w:val="24"/>
          <w:szCs w:val="24"/>
          <w:lang w:eastAsia="zh-CN"/>
        </w:rPr>
      </w:pPr>
      <w:r>
        <w:rPr>
          <w:rFonts w:hint="eastAsia" w:ascii="宋体" w:hAnsi="宋体" w:eastAsia="宋体"/>
          <w:sz w:val="24"/>
          <w:szCs w:val="24"/>
          <w:lang w:eastAsia="zh-CN"/>
        </w:rPr>
        <w:t>描述数据收集的机构、地点和时间范围，包括招募研究对象的时期、暴露、随访和数据收集。</w:t>
      </w:r>
    </w:p>
    <w:p w14:paraId="355DEE50">
      <w:pPr>
        <w:numPr>
          <w:ilvl w:val="0"/>
          <w:numId w:val="3"/>
        </w:numPr>
        <w:spacing w:before="120" w:beforeLines="50" w:line="360" w:lineRule="auto"/>
        <w:jc w:val="both"/>
        <w:outlineLvl w:val="0"/>
        <w:rPr>
          <w:rFonts w:hint="eastAsia" w:ascii="宋体" w:hAnsi="宋体" w:eastAsia="宋体" w:cs="宋体"/>
          <w:b/>
          <w:bCs/>
          <w:sz w:val="28"/>
          <w:szCs w:val="28"/>
          <w:lang w:eastAsia="zh-CN"/>
        </w:rPr>
      </w:pPr>
      <w:bookmarkStart w:id="10" w:name="_Toc28252"/>
      <w:r>
        <w:rPr>
          <w:rFonts w:hint="eastAsia" w:ascii="宋体" w:hAnsi="宋体" w:eastAsia="宋体" w:cs="宋体"/>
          <w:b/>
          <w:bCs/>
          <w:sz w:val="28"/>
          <w:szCs w:val="28"/>
          <w:lang w:eastAsia="zh-CN"/>
        </w:rPr>
        <w:t>样本量</w:t>
      </w:r>
      <w:bookmarkEnd w:id="10"/>
    </w:p>
    <w:p w14:paraId="6F8C3CB7">
      <w:pPr>
        <w:spacing w:before="120" w:beforeLines="50" w:line="360" w:lineRule="auto"/>
        <w:ind w:firstLine="480" w:firstLineChars="200"/>
        <w:jc w:val="both"/>
        <w:outlineLvl w:val="0"/>
        <w:rPr>
          <w:rFonts w:hint="eastAsia" w:ascii="宋体" w:hAnsi="宋体" w:eastAsia="宋体"/>
          <w:sz w:val="24"/>
          <w:szCs w:val="24"/>
          <w:lang w:eastAsia="zh-CN"/>
        </w:rPr>
      </w:pPr>
      <w:bookmarkStart w:id="11" w:name="_Toc10584"/>
      <w:r>
        <w:rPr>
          <w:rFonts w:hint="eastAsia" w:ascii="宋体" w:hAnsi="宋体" w:eastAsia="宋体"/>
          <w:sz w:val="24"/>
          <w:szCs w:val="24"/>
          <w:lang w:eastAsia="zh-CN"/>
        </w:rPr>
        <w:t>此部分应明确样本量估算的参考依据(文献)及过程(公式),以保证研究有足够的样本量。</w:t>
      </w:r>
      <w:bookmarkEnd w:id="11"/>
    </w:p>
    <w:p w14:paraId="72022785">
      <w:pPr>
        <w:numPr>
          <w:ilvl w:val="0"/>
          <w:numId w:val="4"/>
        </w:numPr>
        <w:spacing w:before="120" w:beforeLines="50" w:line="360" w:lineRule="auto"/>
        <w:jc w:val="both"/>
        <w:outlineLvl w:val="0"/>
        <w:rPr>
          <w:rFonts w:hint="eastAsia" w:ascii="宋体" w:hAnsi="宋体" w:eastAsia="宋体" w:cs="宋体"/>
          <w:b/>
          <w:bCs/>
          <w:sz w:val="28"/>
          <w:szCs w:val="28"/>
          <w:lang w:eastAsia="zh-CN"/>
        </w:rPr>
      </w:pPr>
      <w:bookmarkStart w:id="12" w:name="_Toc20655"/>
      <w:r>
        <w:rPr>
          <w:rFonts w:hint="eastAsia" w:ascii="宋体" w:hAnsi="宋体" w:eastAsia="宋体" w:cs="宋体"/>
          <w:b/>
          <w:bCs/>
          <w:sz w:val="28"/>
          <w:szCs w:val="28"/>
          <w:lang w:eastAsia="zh-CN"/>
        </w:rPr>
        <w:t>研究对象</w:t>
      </w:r>
      <w:bookmarkEnd w:id="12"/>
    </w:p>
    <w:p w14:paraId="57B32103">
      <w:pPr>
        <w:spacing w:before="120" w:beforeLines="50" w:line="360" w:lineRule="auto"/>
        <w:ind w:firstLine="480" w:firstLineChars="200"/>
        <w:jc w:val="both"/>
        <w:outlineLvl w:val="1"/>
        <w:rPr>
          <w:rFonts w:hint="eastAsia" w:ascii="宋体" w:hAnsi="宋体" w:eastAsia="宋体"/>
          <w:sz w:val="24"/>
          <w:szCs w:val="24"/>
          <w:lang w:eastAsia="zh-CN"/>
        </w:rPr>
      </w:pPr>
      <w:r>
        <w:rPr>
          <w:rFonts w:hint="eastAsia" w:ascii="宋体" w:hAnsi="宋体" w:eastAsia="宋体"/>
          <w:sz w:val="24"/>
          <w:szCs w:val="24"/>
          <w:lang w:eastAsia="zh-CN"/>
        </w:rPr>
        <w:t>此部分内容可从以下方面进行描述：</w:t>
      </w:r>
    </w:p>
    <w:p w14:paraId="0E064822">
      <w:pPr>
        <w:spacing w:before="120" w:beforeLines="50" w:line="360" w:lineRule="auto"/>
        <w:ind w:firstLine="480" w:firstLineChars="200"/>
        <w:jc w:val="both"/>
        <w:outlineLvl w:val="0"/>
        <w:rPr>
          <w:rFonts w:hint="eastAsia" w:ascii="宋体" w:hAnsi="宋体" w:eastAsia="宋体"/>
          <w:sz w:val="24"/>
          <w:szCs w:val="24"/>
          <w:lang w:eastAsia="zh-CN"/>
        </w:rPr>
      </w:pPr>
      <w:r>
        <w:rPr>
          <w:rFonts w:hint="eastAsia" w:ascii="宋体" w:hAnsi="宋体" w:eastAsia="宋体"/>
          <w:sz w:val="24"/>
          <w:szCs w:val="24"/>
          <w:lang w:eastAsia="zh-CN"/>
        </w:rPr>
        <w:t>（1）队列研究：描述研究对象的选择标准、来源和方法。描述随访方法。若是匹配研究，报告匹配标准以及暴露与非暴露人数。</w:t>
      </w:r>
    </w:p>
    <w:p w14:paraId="220A043D">
      <w:pPr>
        <w:spacing w:before="120" w:beforeLines="50" w:line="360" w:lineRule="auto"/>
        <w:ind w:firstLine="480" w:firstLineChars="200"/>
        <w:jc w:val="both"/>
        <w:outlineLvl w:val="0"/>
        <w:rPr>
          <w:rFonts w:hint="eastAsia" w:ascii="宋体" w:hAnsi="宋体" w:eastAsia="宋体"/>
          <w:sz w:val="24"/>
          <w:szCs w:val="24"/>
          <w:lang w:eastAsia="zh-CN"/>
        </w:rPr>
      </w:pPr>
      <w:r>
        <w:rPr>
          <w:rFonts w:hint="eastAsia" w:ascii="宋体" w:hAnsi="宋体" w:eastAsia="宋体"/>
          <w:sz w:val="24"/>
          <w:szCs w:val="24"/>
          <w:lang w:eastAsia="zh-CN"/>
        </w:rPr>
        <w:t>（2）病例对照研究: 描述研究对象的选择标准，来源以及确定病例和选择对照的方法。阐述选择病例与对照的原理。若是匹配研究，报告匹配标准以及每个病例匹配的对照个数。</w:t>
      </w:r>
    </w:p>
    <w:p w14:paraId="7551615D">
      <w:pPr>
        <w:spacing w:before="120" w:beforeLines="50" w:line="360" w:lineRule="auto"/>
        <w:ind w:firstLine="480" w:firstLineChars="200"/>
        <w:jc w:val="both"/>
        <w:outlineLvl w:val="0"/>
        <w:rPr>
          <w:rFonts w:hint="eastAsia" w:ascii="宋体" w:hAnsi="宋体" w:eastAsia="宋体"/>
          <w:sz w:val="24"/>
          <w:szCs w:val="24"/>
          <w:lang w:eastAsia="zh-CN"/>
        </w:rPr>
      </w:pPr>
      <w:r>
        <w:rPr>
          <w:rFonts w:hint="eastAsia" w:ascii="宋体" w:hAnsi="宋体" w:eastAsia="宋体"/>
          <w:sz w:val="24"/>
          <w:szCs w:val="24"/>
          <w:lang w:eastAsia="zh-CN"/>
        </w:rPr>
        <w:t>（3）横断面研究: 描述研究对象的选择标准、来源和方法。</w:t>
      </w:r>
    </w:p>
    <w:p w14:paraId="4E111862">
      <w:pPr>
        <w:spacing w:before="120" w:beforeLines="50" w:line="360" w:lineRule="auto"/>
        <w:ind w:firstLine="480" w:firstLineChars="200"/>
        <w:jc w:val="both"/>
        <w:outlineLvl w:val="0"/>
        <w:rPr>
          <w:rFonts w:hint="eastAsia" w:ascii="宋体" w:hAnsi="宋体" w:eastAsia="宋体"/>
          <w:sz w:val="24"/>
          <w:szCs w:val="24"/>
          <w:lang w:eastAsia="zh-CN"/>
        </w:rPr>
      </w:pPr>
      <w:r>
        <w:rPr>
          <w:rFonts w:hint="eastAsia" w:ascii="宋体" w:hAnsi="宋体" w:eastAsia="宋体"/>
          <w:sz w:val="24"/>
          <w:szCs w:val="24"/>
          <w:lang w:eastAsia="zh-CN"/>
        </w:rPr>
        <w:t>并需要注意并说明以下内容：</w:t>
      </w:r>
    </w:p>
    <w:p w14:paraId="00E13B27">
      <w:pPr>
        <w:numPr>
          <w:ilvl w:val="0"/>
          <w:numId w:val="5"/>
        </w:numPr>
        <w:spacing w:before="120" w:beforeLines="50" w:line="360" w:lineRule="auto"/>
        <w:ind w:firstLine="480" w:firstLineChars="200"/>
        <w:jc w:val="both"/>
        <w:outlineLvl w:val="1"/>
        <w:rPr>
          <w:rFonts w:hint="eastAsia" w:ascii="宋体" w:hAnsi="宋体" w:eastAsia="宋体"/>
          <w:sz w:val="24"/>
          <w:szCs w:val="24"/>
          <w:lang w:eastAsia="zh-CN"/>
        </w:rPr>
      </w:pPr>
      <w:r>
        <w:rPr>
          <w:rFonts w:hint="eastAsia" w:ascii="宋体" w:hAnsi="宋体" w:eastAsia="宋体"/>
          <w:sz w:val="24"/>
          <w:szCs w:val="24"/>
          <w:lang w:eastAsia="zh-CN"/>
        </w:rPr>
        <w:t>详细列出研究人群选择方法（如识别编码或算法），若不可行需解释。</w:t>
      </w:r>
    </w:p>
    <w:p w14:paraId="5BA6E896">
      <w:pPr>
        <w:numPr>
          <w:ilvl w:val="0"/>
          <w:numId w:val="5"/>
        </w:numPr>
        <w:spacing w:before="120" w:beforeLines="50" w:line="360" w:lineRule="auto"/>
        <w:ind w:firstLine="480" w:firstLineChars="200"/>
        <w:jc w:val="both"/>
        <w:outlineLvl w:val="1"/>
        <w:rPr>
          <w:rFonts w:hint="eastAsia" w:ascii="宋体" w:hAnsi="宋体" w:eastAsia="宋体"/>
          <w:sz w:val="24"/>
          <w:szCs w:val="24"/>
          <w:lang w:eastAsia="zh-CN"/>
        </w:rPr>
      </w:pPr>
      <w:r>
        <w:rPr>
          <w:rFonts w:hint="eastAsia" w:ascii="宋体" w:hAnsi="宋体" w:eastAsia="宋体"/>
          <w:sz w:val="24"/>
          <w:szCs w:val="24"/>
          <w:lang w:eastAsia="zh-CN"/>
        </w:rPr>
        <w:t>对选择研究人群编码或算法的验证研究应标引参考文献，本研究实施的未发表验证需提供验证方法细节和结果。若涉及数据库链接，考虑用流程图等展示数据链接过程及每步能实现链接的个体人数。</w:t>
      </w:r>
    </w:p>
    <w:p w14:paraId="2D359CC9">
      <w:pPr>
        <w:numPr>
          <w:ilvl w:val="0"/>
          <w:numId w:val="5"/>
        </w:numPr>
        <w:spacing w:before="120" w:beforeLines="50" w:line="360" w:lineRule="auto"/>
        <w:ind w:firstLine="480" w:firstLineChars="200"/>
        <w:jc w:val="both"/>
        <w:outlineLvl w:val="1"/>
        <w:rPr>
          <w:rFonts w:hint="eastAsia" w:ascii="宋体" w:hAnsi="宋体" w:eastAsia="宋体"/>
          <w:sz w:val="24"/>
          <w:szCs w:val="24"/>
          <w:lang w:eastAsia="zh-CN"/>
        </w:rPr>
      </w:pPr>
      <w:r>
        <w:rPr>
          <w:rFonts w:hint="eastAsia" w:ascii="宋体" w:hAnsi="宋体" w:eastAsia="宋体"/>
          <w:sz w:val="24"/>
          <w:szCs w:val="24"/>
          <w:lang w:eastAsia="zh-CN"/>
        </w:rPr>
        <w:t>描述研究入选标准和识别研究总体的入选标准顺序，明确是否只纳入特定指征使用者、是否允许患者一次或多次进入研究人群。</w:t>
      </w:r>
    </w:p>
    <w:p w14:paraId="7CCC853C">
      <w:pPr>
        <w:spacing w:before="120" w:beforeLines="50" w:line="360" w:lineRule="auto"/>
        <w:jc w:val="both"/>
        <w:outlineLvl w:val="0"/>
        <w:rPr>
          <w:rFonts w:hint="eastAsia" w:ascii="宋体" w:hAnsi="宋体" w:eastAsia="宋体" w:cs="宋体"/>
          <w:b/>
          <w:bCs/>
          <w:sz w:val="28"/>
          <w:szCs w:val="28"/>
          <w:lang w:eastAsia="zh-CN"/>
        </w:rPr>
      </w:pPr>
      <w:bookmarkStart w:id="13" w:name="_Toc13755"/>
      <w:r>
        <w:rPr>
          <w:rFonts w:ascii="Times New Roman" w:hAnsi="Times New Roman" w:eastAsia="宋体" w:cs="Times New Roman"/>
          <w:b/>
          <w:bCs/>
          <w:sz w:val="28"/>
          <w:szCs w:val="28"/>
          <w:lang w:eastAsia="zh-CN"/>
        </w:rPr>
        <w:t xml:space="preserve">7. </w:t>
      </w:r>
      <w:r>
        <w:rPr>
          <w:rFonts w:hint="eastAsia" w:ascii="宋体" w:hAnsi="宋体" w:eastAsia="宋体" w:cs="宋体"/>
          <w:b/>
          <w:bCs/>
          <w:sz w:val="28"/>
          <w:szCs w:val="28"/>
          <w:lang w:eastAsia="zh-CN"/>
        </w:rPr>
        <w:t>研究流程</w:t>
      </w:r>
      <w:bookmarkEnd w:id="13"/>
    </w:p>
    <w:p w14:paraId="4D20542B">
      <w:pPr>
        <w:spacing w:before="120" w:beforeLines="50" w:line="360" w:lineRule="auto"/>
        <w:ind w:firstLine="480" w:firstLineChars="200"/>
        <w:jc w:val="both"/>
        <w:outlineLvl w:val="0"/>
        <w:rPr>
          <w:rFonts w:hint="eastAsia" w:ascii="宋体" w:hAnsi="宋体" w:eastAsia="宋体"/>
          <w:sz w:val="24"/>
          <w:szCs w:val="24"/>
          <w:lang w:eastAsia="zh-CN"/>
        </w:rPr>
      </w:pPr>
      <w:bookmarkStart w:id="14" w:name="_Toc19161"/>
      <w:r>
        <w:rPr>
          <w:rFonts w:hint="eastAsia" w:ascii="宋体" w:hAnsi="宋体" w:eastAsia="宋体"/>
          <w:sz w:val="24"/>
          <w:szCs w:val="24"/>
          <w:lang w:eastAsia="zh-CN"/>
        </w:rPr>
        <w:t>此部分应明确各阶段(包括筛选阶段、随访阶段（若适用）)所需做的具体事件和测量指标，建议使用文字和流程图的方式结合。</w:t>
      </w:r>
      <w:bookmarkEnd w:id="14"/>
    </w:p>
    <w:p w14:paraId="6C49DBBF">
      <w:pPr>
        <w:numPr>
          <w:ilvl w:val="0"/>
          <w:numId w:val="6"/>
        </w:numPr>
        <w:spacing w:before="120" w:beforeLines="50" w:line="360" w:lineRule="auto"/>
        <w:jc w:val="both"/>
        <w:outlineLvl w:val="0"/>
        <w:rPr>
          <w:rFonts w:hint="eastAsia" w:ascii="宋体" w:hAnsi="宋体" w:eastAsia="宋体" w:cs="宋体"/>
          <w:b/>
          <w:bCs/>
          <w:sz w:val="28"/>
          <w:szCs w:val="28"/>
          <w:lang w:eastAsia="zh-CN"/>
        </w:rPr>
      </w:pPr>
      <w:bookmarkStart w:id="15" w:name="_Toc9359"/>
      <w:r>
        <w:rPr>
          <w:rFonts w:hint="eastAsia" w:ascii="宋体" w:hAnsi="宋体" w:eastAsia="宋体" w:cs="宋体"/>
          <w:b/>
          <w:bCs/>
          <w:sz w:val="28"/>
          <w:szCs w:val="28"/>
          <w:lang w:eastAsia="zh-CN"/>
        </w:rPr>
        <w:t>暴露因素</w:t>
      </w:r>
      <w:bookmarkEnd w:id="15"/>
    </w:p>
    <w:p w14:paraId="68801E54">
      <w:pPr>
        <w:spacing w:before="120" w:beforeLines="50" w:line="360" w:lineRule="auto"/>
        <w:ind w:firstLine="480" w:firstLineChars="200"/>
        <w:jc w:val="both"/>
        <w:outlineLvl w:val="1"/>
        <w:rPr>
          <w:rFonts w:hint="eastAsia" w:ascii="宋体" w:hAnsi="宋体" w:eastAsia="宋体"/>
          <w:sz w:val="24"/>
          <w:szCs w:val="24"/>
          <w:lang w:eastAsia="zh-CN"/>
        </w:rPr>
      </w:pPr>
      <w:r>
        <w:rPr>
          <w:rFonts w:hint="eastAsia" w:ascii="宋体" w:hAnsi="宋体" w:eastAsia="宋体"/>
          <w:sz w:val="24"/>
          <w:szCs w:val="24"/>
          <w:lang w:eastAsia="zh-CN"/>
        </w:rPr>
        <w:t>此部分重点描述暴露因素的定义、测量或资料收集方法。</w:t>
      </w:r>
    </w:p>
    <w:p w14:paraId="161864BE">
      <w:pPr>
        <w:numPr>
          <w:ilvl w:val="0"/>
          <w:numId w:val="6"/>
        </w:numPr>
        <w:spacing w:before="120" w:beforeLines="50" w:line="360" w:lineRule="auto"/>
        <w:jc w:val="both"/>
        <w:outlineLvl w:val="0"/>
        <w:rPr>
          <w:rFonts w:hint="eastAsia" w:ascii="宋体" w:hAnsi="宋体" w:eastAsia="宋体" w:cs="宋体"/>
          <w:b/>
          <w:bCs/>
          <w:sz w:val="28"/>
          <w:szCs w:val="28"/>
          <w:lang w:eastAsia="zh-CN"/>
        </w:rPr>
      </w:pPr>
      <w:bookmarkStart w:id="16" w:name="_Toc19880"/>
      <w:r>
        <w:rPr>
          <w:rFonts w:hint="eastAsia" w:ascii="宋体" w:hAnsi="宋体" w:eastAsia="宋体" w:cs="宋体"/>
          <w:b/>
          <w:bCs/>
          <w:sz w:val="28"/>
          <w:szCs w:val="28"/>
          <w:lang w:eastAsia="zh-CN"/>
        </w:rPr>
        <w:t>潜在混杂因素</w:t>
      </w:r>
      <w:bookmarkEnd w:id="16"/>
    </w:p>
    <w:p w14:paraId="40DD99E6">
      <w:pPr>
        <w:spacing w:before="120" w:beforeLines="50" w:line="360" w:lineRule="auto"/>
        <w:ind w:firstLine="480" w:firstLineChars="200"/>
        <w:jc w:val="both"/>
        <w:outlineLvl w:val="1"/>
        <w:rPr>
          <w:rFonts w:hint="eastAsia" w:ascii="宋体" w:hAnsi="宋体" w:eastAsia="宋体"/>
          <w:sz w:val="24"/>
          <w:szCs w:val="24"/>
          <w:lang w:eastAsia="zh-CN"/>
        </w:rPr>
      </w:pPr>
      <w:r>
        <w:rPr>
          <w:rFonts w:hint="eastAsia" w:ascii="宋体" w:hAnsi="宋体" w:eastAsia="宋体"/>
          <w:sz w:val="24"/>
          <w:szCs w:val="24"/>
          <w:lang w:eastAsia="zh-CN"/>
        </w:rPr>
        <w:t>此部分重点列举并描述潜在混杂因素的定义、测量或资料收集方法。</w:t>
      </w:r>
    </w:p>
    <w:p w14:paraId="1065F455">
      <w:pPr>
        <w:numPr>
          <w:ilvl w:val="0"/>
          <w:numId w:val="6"/>
        </w:numPr>
        <w:spacing w:before="120" w:beforeLines="50" w:line="360" w:lineRule="auto"/>
        <w:jc w:val="both"/>
        <w:outlineLvl w:val="0"/>
        <w:rPr>
          <w:rFonts w:hint="eastAsia" w:ascii="宋体" w:hAnsi="宋体" w:eastAsia="宋体" w:cs="宋体"/>
          <w:b/>
          <w:bCs/>
          <w:sz w:val="28"/>
          <w:szCs w:val="28"/>
          <w:lang w:eastAsia="zh-CN"/>
        </w:rPr>
      </w:pPr>
      <w:bookmarkStart w:id="17" w:name="_Toc27484"/>
      <w:r>
        <w:rPr>
          <w:rFonts w:hint="eastAsia" w:ascii="宋体" w:hAnsi="宋体" w:eastAsia="宋体" w:cs="宋体"/>
          <w:b/>
          <w:bCs/>
          <w:sz w:val="28"/>
          <w:szCs w:val="28"/>
          <w:lang w:eastAsia="zh-CN"/>
        </w:rPr>
        <w:t>结局变量</w:t>
      </w:r>
      <w:bookmarkEnd w:id="17"/>
    </w:p>
    <w:p w14:paraId="325B2A4F">
      <w:pPr>
        <w:spacing w:before="120" w:beforeLines="50" w:line="360" w:lineRule="auto"/>
        <w:ind w:firstLine="480" w:firstLineChars="200"/>
        <w:jc w:val="both"/>
        <w:outlineLvl w:val="1"/>
        <w:rPr>
          <w:rFonts w:hint="eastAsia" w:ascii="宋体" w:hAnsi="宋体" w:eastAsia="宋体"/>
          <w:sz w:val="24"/>
          <w:szCs w:val="24"/>
          <w:lang w:eastAsia="zh-CN"/>
        </w:rPr>
      </w:pPr>
      <w:r>
        <w:rPr>
          <w:rFonts w:hint="eastAsia" w:ascii="宋体" w:hAnsi="宋体" w:eastAsia="宋体"/>
          <w:sz w:val="24"/>
          <w:szCs w:val="24"/>
          <w:lang w:eastAsia="zh-CN"/>
        </w:rPr>
        <w:t>此部分应明确以下内容：</w:t>
      </w:r>
    </w:p>
    <w:p w14:paraId="6E72F2D6">
      <w:pPr>
        <w:spacing w:before="120" w:beforeLines="50" w:line="360" w:lineRule="auto"/>
        <w:ind w:firstLine="508" w:firstLineChars="200"/>
        <w:jc w:val="both"/>
        <w:outlineLvl w:val="1"/>
        <w:rPr>
          <w:rFonts w:hint="eastAsia" w:ascii="宋体" w:hAnsi="宋体" w:eastAsia="宋体"/>
          <w:sz w:val="24"/>
          <w:szCs w:val="24"/>
          <w:lang w:eastAsia="zh-CN"/>
        </w:rPr>
      </w:pPr>
      <w:r>
        <w:rPr>
          <w:rFonts w:hint="eastAsia" w:ascii="宋体" w:hAnsi="宋体" w:eastAsia="宋体" w:cs="宋体"/>
          <w:spacing w:val="7"/>
          <w:sz w:val="24"/>
          <w:lang w:eastAsia="zh-CN"/>
        </w:rPr>
        <w:t>（</w:t>
      </w:r>
      <w:r>
        <w:rPr>
          <w:rFonts w:ascii="Times New Roman" w:hAnsi="Times New Roman" w:eastAsia="宋体" w:cs="Times New Roman"/>
          <w:spacing w:val="7"/>
          <w:sz w:val="24"/>
          <w:lang w:eastAsia="zh-CN"/>
        </w:rPr>
        <w:t>1</w:t>
      </w:r>
      <w:r>
        <w:rPr>
          <w:rFonts w:hint="eastAsia" w:ascii="宋体" w:hAnsi="宋体" w:eastAsia="宋体" w:cs="宋体"/>
          <w:spacing w:val="7"/>
          <w:sz w:val="24"/>
          <w:lang w:eastAsia="zh-CN"/>
        </w:rPr>
        <w:t>）</w:t>
      </w:r>
      <w:r>
        <w:rPr>
          <w:rFonts w:hint="eastAsia" w:ascii="宋体" w:hAnsi="宋体" w:eastAsia="宋体"/>
          <w:sz w:val="24"/>
          <w:szCs w:val="24"/>
          <w:lang w:eastAsia="zh-CN"/>
        </w:rPr>
        <w:t>结局变量的定义；</w:t>
      </w:r>
    </w:p>
    <w:p w14:paraId="4ADAE949">
      <w:pPr>
        <w:spacing w:before="120" w:beforeLines="50" w:line="360" w:lineRule="auto"/>
        <w:ind w:firstLine="508" w:firstLineChars="200"/>
        <w:jc w:val="both"/>
        <w:outlineLvl w:val="1"/>
        <w:rPr>
          <w:rFonts w:hint="eastAsia" w:ascii="宋体" w:hAnsi="宋体" w:eastAsia="宋体"/>
          <w:sz w:val="24"/>
          <w:szCs w:val="24"/>
          <w:lang w:eastAsia="zh-CN"/>
        </w:rPr>
      </w:pPr>
      <w:r>
        <w:rPr>
          <w:rFonts w:hint="eastAsia" w:ascii="宋体" w:hAnsi="宋体" w:eastAsia="宋体" w:cs="宋体"/>
          <w:spacing w:val="7"/>
          <w:sz w:val="24"/>
          <w:lang w:eastAsia="zh-CN"/>
        </w:rPr>
        <w:t>（</w:t>
      </w:r>
      <w:r>
        <w:rPr>
          <w:rFonts w:ascii="Times New Roman" w:hAnsi="Times New Roman" w:eastAsia="宋体" w:cs="Times New Roman"/>
          <w:spacing w:val="7"/>
          <w:sz w:val="24"/>
          <w:lang w:eastAsia="zh-CN"/>
        </w:rPr>
        <w:t>2</w:t>
      </w:r>
      <w:r>
        <w:rPr>
          <w:rFonts w:hint="eastAsia" w:ascii="宋体" w:hAnsi="宋体" w:eastAsia="宋体" w:cs="宋体"/>
          <w:spacing w:val="7"/>
          <w:sz w:val="24"/>
          <w:lang w:eastAsia="zh-CN"/>
        </w:rPr>
        <w:t>）</w:t>
      </w:r>
      <w:r>
        <w:rPr>
          <w:rFonts w:hint="eastAsia" w:ascii="宋体" w:hAnsi="宋体" w:eastAsia="宋体"/>
          <w:sz w:val="24"/>
          <w:szCs w:val="24"/>
          <w:lang w:eastAsia="zh-CN"/>
        </w:rPr>
        <w:t>拟进行分析的时间段。</w:t>
      </w:r>
    </w:p>
    <w:p w14:paraId="4B3484F0">
      <w:pPr>
        <w:spacing w:before="120" w:beforeLines="50" w:line="360" w:lineRule="auto"/>
        <w:jc w:val="both"/>
        <w:outlineLvl w:val="0"/>
        <w:rPr>
          <w:rFonts w:hint="eastAsia" w:ascii="宋体" w:hAnsi="宋体" w:eastAsia="宋体" w:cs="宋体"/>
          <w:b/>
          <w:bCs/>
          <w:sz w:val="28"/>
          <w:szCs w:val="28"/>
          <w:lang w:eastAsia="zh-CN"/>
        </w:rPr>
      </w:pPr>
      <w:bookmarkStart w:id="18" w:name="_Toc21557"/>
      <w:r>
        <w:rPr>
          <w:rFonts w:ascii="Times New Roman" w:hAnsi="Times New Roman" w:eastAsia="宋体" w:cs="Times New Roman"/>
          <w:b/>
          <w:bCs/>
          <w:sz w:val="28"/>
          <w:szCs w:val="28"/>
          <w:lang w:eastAsia="zh-CN"/>
        </w:rPr>
        <w:t>11.</w:t>
      </w:r>
      <w:r>
        <w:rPr>
          <w:rFonts w:hint="eastAsia" w:ascii="宋体" w:hAnsi="宋体" w:eastAsia="宋体" w:cs="宋体"/>
          <w:b/>
          <w:bCs/>
          <w:sz w:val="28"/>
          <w:szCs w:val="28"/>
          <w:lang w:eastAsia="zh-CN"/>
        </w:rPr>
        <w:t xml:space="preserve"> 数据测量</w:t>
      </w:r>
      <w:bookmarkEnd w:id="18"/>
    </w:p>
    <w:p w14:paraId="38DCC8D9">
      <w:pPr>
        <w:spacing w:before="120" w:beforeLines="50" w:line="360" w:lineRule="auto"/>
        <w:ind w:firstLine="480" w:firstLineChars="200"/>
        <w:jc w:val="both"/>
        <w:outlineLvl w:val="1"/>
        <w:rPr>
          <w:rFonts w:hint="eastAsia" w:ascii="宋体" w:hAnsi="宋体" w:eastAsia="宋体"/>
          <w:sz w:val="24"/>
          <w:szCs w:val="24"/>
          <w:lang w:eastAsia="zh-CN"/>
        </w:rPr>
      </w:pPr>
      <w:r>
        <w:rPr>
          <w:rFonts w:hint="eastAsia" w:ascii="宋体" w:hAnsi="宋体" w:eastAsia="宋体"/>
          <w:sz w:val="24"/>
          <w:szCs w:val="24"/>
          <w:lang w:eastAsia="zh-CN"/>
        </w:rPr>
        <w:t>对每个有关的变量，描述其数据来源和详细的数据测量方法，还应描述测量方法的可靠性。</w:t>
      </w:r>
    </w:p>
    <w:p w14:paraId="0912089F">
      <w:pPr>
        <w:numPr>
          <w:ilvl w:val="0"/>
          <w:numId w:val="7"/>
        </w:numPr>
        <w:spacing w:before="120" w:beforeLines="50" w:line="360" w:lineRule="auto"/>
        <w:jc w:val="both"/>
        <w:outlineLvl w:val="0"/>
        <w:rPr>
          <w:rFonts w:hint="eastAsia" w:ascii="宋体" w:hAnsi="宋体" w:eastAsia="宋体" w:cs="宋体"/>
          <w:b/>
          <w:bCs/>
          <w:sz w:val="28"/>
          <w:szCs w:val="28"/>
          <w:lang w:eastAsia="zh-CN"/>
        </w:rPr>
      </w:pPr>
      <w:bookmarkStart w:id="19" w:name="_Toc27901"/>
      <w:r>
        <w:rPr>
          <w:rFonts w:hint="eastAsia" w:ascii="宋体" w:hAnsi="宋体" w:eastAsia="宋体" w:cs="宋体"/>
          <w:b/>
          <w:bCs/>
          <w:sz w:val="28"/>
          <w:szCs w:val="28"/>
          <w:lang w:eastAsia="zh-CN"/>
        </w:rPr>
        <w:t>偏倚</w:t>
      </w:r>
    </w:p>
    <w:p w14:paraId="13E182CC">
      <w:pPr>
        <w:spacing w:before="120" w:beforeLines="50" w:line="360" w:lineRule="auto"/>
        <w:ind w:firstLine="480" w:firstLineChars="200"/>
        <w:jc w:val="both"/>
        <w:outlineLvl w:val="1"/>
        <w:rPr>
          <w:rFonts w:hint="eastAsia" w:ascii="宋体" w:hAnsi="宋体" w:eastAsia="宋体"/>
          <w:sz w:val="24"/>
          <w:szCs w:val="24"/>
          <w:lang w:eastAsia="zh-CN"/>
        </w:rPr>
      </w:pPr>
      <w:r>
        <w:rPr>
          <w:rFonts w:ascii="宋体" w:hAnsi="宋体" w:eastAsia="宋体"/>
          <w:sz w:val="24"/>
          <w:szCs w:val="24"/>
          <w:lang w:eastAsia="zh-CN"/>
        </w:rPr>
        <w:t>描述用于减</w:t>
      </w:r>
      <w:r>
        <w:rPr>
          <w:rFonts w:hint="eastAsia" w:ascii="宋体" w:hAnsi="宋体" w:eastAsia="宋体"/>
          <w:sz w:val="24"/>
          <w:szCs w:val="24"/>
          <w:lang w:eastAsia="zh-CN"/>
        </w:rPr>
        <w:t>少</w:t>
      </w:r>
      <w:r>
        <w:rPr>
          <w:rFonts w:ascii="宋体" w:hAnsi="宋体" w:eastAsia="宋体"/>
          <w:sz w:val="24"/>
          <w:szCs w:val="24"/>
          <w:lang w:eastAsia="zh-CN"/>
        </w:rPr>
        <w:t>潜在偏倚的一切措施</w:t>
      </w:r>
      <w:r>
        <w:rPr>
          <w:rFonts w:hint="eastAsia" w:ascii="宋体" w:hAnsi="宋体" w:eastAsia="宋体"/>
          <w:sz w:val="24"/>
          <w:szCs w:val="24"/>
          <w:lang w:eastAsia="zh-CN"/>
        </w:rPr>
        <w:t>。</w:t>
      </w:r>
    </w:p>
    <w:p w14:paraId="4D638714">
      <w:pPr>
        <w:spacing w:before="120" w:beforeLines="50" w:line="360" w:lineRule="auto"/>
        <w:jc w:val="both"/>
        <w:outlineLvl w:val="0"/>
        <w:rPr>
          <w:rFonts w:hint="eastAsia" w:ascii="宋体" w:hAnsi="宋体" w:eastAsia="宋体" w:cs="宋体"/>
          <w:b/>
          <w:bCs/>
          <w:sz w:val="28"/>
          <w:szCs w:val="28"/>
          <w:lang w:eastAsia="zh-CN"/>
        </w:rPr>
      </w:pPr>
      <w:r>
        <w:rPr>
          <w:rFonts w:ascii="Times New Roman" w:hAnsi="Times New Roman" w:eastAsia="宋体" w:cs="Times New Roman"/>
          <w:b/>
          <w:bCs/>
          <w:sz w:val="28"/>
          <w:szCs w:val="28"/>
          <w:lang w:eastAsia="zh-CN"/>
        </w:rPr>
        <w:t>13.</w:t>
      </w:r>
      <w:r>
        <w:rPr>
          <w:rFonts w:hint="eastAsia" w:ascii="宋体" w:hAnsi="宋体" w:eastAsia="宋体" w:cs="宋体"/>
          <w:b/>
          <w:bCs/>
          <w:sz w:val="28"/>
          <w:szCs w:val="28"/>
          <w:lang w:eastAsia="zh-CN"/>
        </w:rPr>
        <w:t xml:space="preserve"> 统计分析</w:t>
      </w:r>
      <w:bookmarkEnd w:id="19"/>
    </w:p>
    <w:p w14:paraId="7E41E23A">
      <w:pPr>
        <w:spacing w:before="120" w:beforeLines="50" w:line="360" w:lineRule="auto"/>
        <w:ind w:firstLine="480" w:firstLineChars="200"/>
        <w:jc w:val="both"/>
        <w:outlineLvl w:val="1"/>
        <w:rPr>
          <w:rFonts w:hint="eastAsia" w:ascii="宋体" w:hAnsi="宋体" w:eastAsia="宋体"/>
          <w:sz w:val="24"/>
          <w:szCs w:val="24"/>
          <w:lang w:eastAsia="zh-CN"/>
        </w:rPr>
      </w:pPr>
      <w:r>
        <w:rPr>
          <w:rFonts w:hint="eastAsia" w:ascii="宋体" w:hAnsi="宋体" w:eastAsia="宋体"/>
          <w:sz w:val="24"/>
          <w:szCs w:val="24"/>
          <w:lang w:eastAsia="zh-CN"/>
        </w:rPr>
        <w:t>（举例如下，请根据项目情况进行修改）</w:t>
      </w:r>
    </w:p>
    <w:p w14:paraId="4090D4B7">
      <w:pPr>
        <w:spacing w:before="120" w:beforeLines="50" w:line="360" w:lineRule="auto"/>
        <w:ind w:firstLine="508" w:firstLineChars="200"/>
        <w:jc w:val="both"/>
        <w:outlineLvl w:val="1"/>
        <w:rPr>
          <w:rFonts w:hint="eastAsia" w:ascii="宋体" w:hAnsi="宋体" w:eastAsia="宋体"/>
          <w:sz w:val="24"/>
          <w:szCs w:val="24"/>
          <w:lang w:eastAsia="zh-CN"/>
        </w:rPr>
      </w:pPr>
      <w:r>
        <w:rPr>
          <w:rFonts w:hint="eastAsia" w:ascii="宋体" w:hAnsi="宋体" w:eastAsia="宋体" w:cs="宋体"/>
          <w:spacing w:val="7"/>
          <w:sz w:val="24"/>
          <w:lang w:eastAsia="zh-CN"/>
        </w:rPr>
        <w:t>（</w:t>
      </w:r>
      <w:r>
        <w:rPr>
          <w:rFonts w:ascii="Times New Roman" w:hAnsi="Times New Roman" w:eastAsia="宋体" w:cs="Times New Roman"/>
          <w:spacing w:val="7"/>
          <w:sz w:val="24"/>
          <w:lang w:eastAsia="zh-CN"/>
        </w:rPr>
        <w:t>1</w:t>
      </w:r>
      <w:r>
        <w:rPr>
          <w:rFonts w:hint="eastAsia" w:ascii="宋体" w:hAnsi="宋体" w:eastAsia="宋体" w:cs="宋体"/>
          <w:spacing w:val="7"/>
          <w:sz w:val="24"/>
          <w:lang w:eastAsia="zh-CN"/>
        </w:rPr>
        <w:t>）</w:t>
      </w:r>
      <w:r>
        <w:rPr>
          <w:rFonts w:hint="eastAsia" w:ascii="宋体" w:hAnsi="宋体" w:eastAsia="宋体"/>
          <w:sz w:val="24"/>
          <w:szCs w:val="24"/>
          <w:lang w:eastAsia="zh-CN"/>
        </w:rPr>
        <w:t>统计软件：采用专业的统计软件(请具体指明软件名及版本号)进行统计分析。</w:t>
      </w:r>
    </w:p>
    <w:p w14:paraId="0F3D3DE2">
      <w:pPr>
        <w:spacing w:before="120" w:beforeLines="50" w:line="360" w:lineRule="auto"/>
        <w:ind w:firstLine="508" w:firstLineChars="200"/>
        <w:jc w:val="both"/>
        <w:outlineLvl w:val="0"/>
        <w:rPr>
          <w:rFonts w:hint="eastAsia" w:ascii="宋体" w:hAnsi="宋体" w:eastAsia="宋体"/>
          <w:sz w:val="24"/>
          <w:szCs w:val="24"/>
          <w:lang w:eastAsia="zh-CN"/>
        </w:rPr>
      </w:pPr>
      <w:bookmarkStart w:id="20" w:name="_Toc7453"/>
      <w:r>
        <w:rPr>
          <w:rFonts w:hint="eastAsia" w:ascii="宋体" w:hAnsi="宋体" w:eastAsia="宋体" w:cs="宋体"/>
          <w:spacing w:val="7"/>
          <w:sz w:val="24"/>
          <w:lang w:eastAsia="zh-CN"/>
        </w:rPr>
        <w:t>（</w:t>
      </w:r>
      <w:r>
        <w:rPr>
          <w:rFonts w:hint="eastAsia" w:ascii="Times New Roman" w:hAnsi="Times New Roman" w:eastAsia="宋体" w:cs="Times New Roman"/>
          <w:spacing w:val="7"/>
          <w:sz w:val="24"/>
          <w:lang w:eastAsia="zh-CN"/>
        </w:rPr>
        <w:t>2</w:t>
      </w:r>
      <w:r>
        <w:rPr>
          <w:rFonts w:hint="eastAsia" w:ascii="宋体" w:hAnsi="宋体" w:eastAsia="宋体" w:cs="宋体"/>
          <w:spacing w:val="7"/>
          <w:sz w:val="24"/>
          <w:lang w:eastAsia="zh-CN"/>
        </w:rPr>
        <w:t>）</w:t>
      </w:r>
      <w:r>
        <w:rPr>
          <w:rFonts w:hint="eastAsia" w:ascii="宋体" w:hAnsi="宋体" w:eastAsia="宋体"/>
          <w:sz w:val="24"/>
          <w:szCs w:val="24"/>
          <w:lang w:eastAsia="zh-CN"/>
        </w:rPr>
        <w:t>基本原则：符合正态或近似正态分布计量资料的描述采用表示，两组间比较采用独立样本</w:t>
      </w:r>
      <w:r>
        <w:rPr>
          <w:rFonts w:ascii="Times New Roman" w:hAnsi="Times New Roman" w:eastAsia="宋体" w:cs="Times New Roman"/>
          <w:sz w:val="24"/>
          <w:szCs w:val="24"/>
          <w:lang w:eastAsia="zh-CN"/>
        </w:rPr>
        <w:t>t</w:t>
      </w:r>
      <w:r>
        <w:rPr>
          <w:rFonts w:hint="eastAsia" w:ascii="宋体" w:hAnsi="宋体" w:eastAsia="宋体"/>
          <w:sz w:val="24"/>
          <w:szCs w:val="24"/>
          <w:lang w:eastAsia="zh-CN"/>
        </w:rPr>
        <w:t>检验和重复测量方差分析，治疗前与各个随访时点的比较采用配对</w:t>
      </w:r>
      <w:r>
        <w:rPr>
          <w:rFonts w:ascii="Times New Roman" w:hAnsi="Times New Roman" w:eastAsia="宋体" w:cs="Times New Roman"/>
          <w:sz w:val="24"/>
          <w:szCs w:val="24"/>
          <w:lang w:eastAsia="zh-CN"/>
        </w:rPr>
        <w:t>t</w:t>
      </w:r>
      <w:r>
        <w:rPr>
          <w:rFonts w:hint="eastAsia" w:ascii="宋体" w:hAnsi="宋体" w:eastAsia="宋体"/>
          <w:sz w:val="24"/>
          <w:szCs w:val="24"/>
          <w:lang w:eastAsia="zh-CN"/>
        </w:rPr>
        <w:t>检验；不符合正态或近似正态分布计量资料的描述采用中位数（四分位间距），两组间比较采用</w:t>
      </w:r>
      <w:r>
        <w:rPr>
          <w:rFonts w:ascii="Times New Roman" w:hAnsi="Times New Roman" w:eastAsia="宋体" w:cs="Times New Roman"/>
          <w:sz w:val="24"/>
          <w:szCs w:val="24"/>
          <w:lang w:eastAsia="zh-CN"/>
        </w:rPr>
        <w:t>Wilcoxon</w:t>
      </w:r>
      <w:r>
        <w:rPr>
          <w:rFonts w:hint="eastAsia" w:ascii="宋体" w:hAnsi="宋体" w:eastAsia="宋体"/>
          <w:sz w:val="24"/>
          <w:szCs w:val="24"/>
          <w:lang w:eastAsia="zh-CN"/>
        </w:rPr>
        <w:t>秩和检验，治疗前与各个随访时点的比较采用配对</w:t>
      </w:r>
      <w:r>
        <w:rPr>
          <w:rFonts w:ascii="Times New Roman" w:hAnsi="Times New Roman" w:eastAsia="宋体" w:cs="Times New Roman"/>
          <w:sz w:val="24"/>
          <w:szCs w:val="24"/>
          <w:lang w:eastAsia="zh-CN"/>
        </w:rPr>
        <w:t>Wilcoxon</w:t>
      </w:r>
      <w:r>
        <w:rPr>
          <w:rFonts w:hint="eastAsia" w:ascii="宋体" w:hAnsi="宋体" w:eastAsia="宋体"/>
          <w:sz w:val="24"/>
          <w:szCs w:val="24"/>
          <w:lang w:eastAsia="zh-CN"/>
        </w:rPr>
        <w:t>秩和检验；分类资料的描述采用例数及相应分类的百分比表示，两组间比较采用</w:t>
      </w:r>
      <m:oMath>
        <m:sSup>
          <m:sSupPr>
            <m:ctrlPr>
              <w:rPr>
                <w:rFonts w:ascii="Cambria Math" w:hAnsi="Cambria Math" w:eastAsia="宋体"/>
                <w:i/>
                <w:sz w:val="24"/>
                <w:szCs w:val="24"/>
                <w:lang w:eastAsia="zh-CN"/>
              </w:rPr>
            </m:ctrlPr>
          </m:sSupPr>
          <m:e>
            <m:r>
              <m:rPr/>
              <w:rPr>
                <w:rFonts w:ascii="Cambria Math" w:hAnsi="Cambria Math" w:eastAsia="宋体"/>
                <w:sz w:val="24"/>
                <w:szCs w:val="24"/>
                <w:lang w:eastAsia="zh-CN"/>
              </w:rPr>
              <m:t>x</m:t>
            </m:r>
            <m:ctrlPr>
              <w:rPr>
                <w:rFonts w:ascii="Cambria Math" w:hAnsi="Cambria Math" w:eastAsia="宋体"/>
                <w:i/>
                <w:sz w:val="24"/>
                <w:szCs w:val="24"/>
                <w:lang w:eastAsia="zh-CN"/>
              </w:rPr>
            </m:ctrlPr>
          </m:e>
          <m:sup>
            <m:r>
              <m:rPr/>
              <w:rPr>
                <w:rFonts w:ascii="Cambria Math" w:hAnsi="Cambria Math" w:eastAsia="宋体"/>
                <w:sz w:val="24"/>
                <w:szCs w:val="24"/>
                <w:lang w:eastAsia="zh-CN"/>
              </w:rPr>
              <m:t>2</m:t>
            </m:r>
            <m:ctrlPr>
              <w:rPr>
                <w:rFonts w:ascii="Cambria Math" w:hAnsi="Cambria Math" w:eastAsia="宋体"/>
                <w:i/>
                <w:sz w:val="24"/>
                <w:szCs w:val="24"/>
                <w:lang w:eastAsia="zh-CN"/>
              </w:rPr>
            </m:ctrlPr>
          </m:sup>
        </m:sSup>
      </m:oMath>
      <w:r>
        <w:rPr>
          <w:rFonts w:hint="eastAsia" w:ascii="宋体" w:hAnsi="宋体" w:eastAsia="宋体"/>
          <w:sz w:val="24"/>
          <w:szCs w:val="24"/>
          <w:lang w:eastAsia="zh-CN"/>
        </w:rPr>
        <w:t>检验，治疗前与各个随访时点的比较采用</w:t>
      </w:r>
      <w:r>
        <w:rPr>
          <w:rFonts w:ascii="Times New Roman" w:hAnsi="Times New Roman" w:eastAsia="宋体" w:cs="Times New Roman"/>
          <w:sz w:val="24"/>
          <w:szCs w:val="24"/>
          <w:lang w:eastAsia="zh-CN"/>
        </w:rPr>
        <w:t xml:space="preserve">McNemar </w:t>
      </w:r>
      <m:oMath>
        <m:sSup>
          <m:sSupPr>
            <m:ctrlPr>
              <w:rPr>
                <w:rFonts w:ascii="Cambria Math" w:hAnsi="Cambria Math" w:eastAsia="宋体"/>
                <w:i/>
                <w:sz w:val="24"/>
                <w:szCs w:val="24"/>
                <w:lang w:eastAsia="zh-CN"/>
              </w:rPr>
            </m:ctrlPr>
          </m:sSupPr>
          <m:e>
            <m:r>
              <m:rPr/>
              <w:rPr>
                <w:rFonts w:ascii="Cambria Math" w:hAnsi="Cambria Math" w:eastAsia="宋体"/>
                <w:sz w:val="24"/>
                <w:szCs w:val="24"/>
                <w:lang w:eastAsia="zh-CN"/>
              </w:rPr>
              <m:t>x</m:t>
            </m:r>
            <m:ctrlPr>
              <w:rPr>
                <w:rFonts w:ascii="Cambria Math" w:hAnsi="Cambria Math" w:eastAsia="宋体"/>
                <w:i/>
                <w:sz w:val="24"/>
                <w:szCs w:val="24"/>
                <w:lang w:eastAsia="zh-CN"/>
              </w:rPr>
            </m:ctrlPr>
          </m:e>
          <m:sup>
            <m:r>
              <m:rPr/>
              <w:rPr>
                <w:rFonts w:ascii="Cambria Math" w:hAnsi="Cambria Math" w:eastAsia="宋体"/>
                <w:sz w:val="24"/>
                <w:szCs w:val="24"/>
                <w:lang w:eastAsia="zh-CN"/>
              </w:rPr>
              <m:t>2</m:t>
            </m:r>
            <m:ctrlPr>
              <w:rPr>
                <w:rFonts w:ascii="Cambria Math" w:hAnsi="Cambria Math" w:eastAsia="宋体"/>
                <w:i/>
                <w:sz w:val="24"/>
                <w:szCs w:val="24"/>
                <w:lang w:eastAsia="zh-CN"/>
              </w:rPr>
            </m:ctrlPr>
          </m:sup>
        </m:sSup>
      </m:oMath>
      <w:r>
        <w:rPr>
          <w:rFonts w:hint="eastAsia" w:ascii="宋体" w:hAnsi="宋体" w:eastAsia="宋体"/>
          <w:sz w:val="24"/>
          <w:szCs w:val="24"/>
          <w:lang w:eastAsia="zh-CN"/>
        </w:rPr>
        <w:t>检验；等级资料的描述采用例数及相应分类的百分比表示，两组间比较采用</w:t>
      </w:r>
      <w:r>
        <w:rPr>
          <w:rFonts w:ascii="Times New Roman" w:hAnsi="Times New Roman" w:eastAsia="宋体" w:cs="Times New Roman"/>
          <w:sz w:val="24"/>
          <w:szCs w:val="24"/>
          <w:lang w:eastAsia="zh-CN"/>
        </w:rPr>
        <w:t>Wilcoxon</w:t>
      </w:r>
      <w:r>
        <w:rPr>
          <w:rFonts w:hint="eastAsia" w:ascii="宋体" w:hAnsi="宋体" w:eastAsia="宋体"/>
          <w:sz w:val="24"/>
          <w:szCs w:val="24"/>
          <w:lang w:eastAsia="zh-CN"/>
        </w:rPr>
        <w:t>秩和检验，治疗前与各个随访时点的比较采用配对</w:t>
      </w:r>
      <w:r>
        <w:rPr>
          <w:rFonts w:ascii="Times New Roman" w:hAnsi="Times New Roman" w:eastAsia="宋体" w:cs="Times New Roman"/>
          <w:sz w:val="24"/>
          <w:szCs w:val="24"/>
          <w:lang w:eastAsia="zh-CN"/>
        </w:rPr>
        <w:t>Wilcoxon</w:t>
      </w:r>
      <w:r>
        <w:rPr>
          <w:rFonts w:hint="eastAsia" w:ascii="宋体" w:hAnsi="宋体" w:eastAsia="宋体"/>
          <w:sz w:val="24"/>
          <w:szCs w:val="24"/>
          <w:lang w:eastAsia="zh-CN"/>
        </w:rPr>
        <w:t>秩和检验。所有的统计检验均采用双侧检验，</w:t>
      </w:r>
      <w:r>
        <w:rPr>
          <w:rFonts w:ascii="Times New Roman" w:hAnsi="Times New Roman" w:eastAsia="宋体" w:cs="Times New Roman"/>
          <w:i/>
          <w:iCs/>
          <w:sz w:val="24"/>
          <w:szCs w:val="24"/>
          <w:lang w:eastAsia="zh-CN"/>
        </w:rPr>
        <w:t>P</w:t>
      </w:r>
      <w:r>
        <w:rPr>
          <w:rFonts w:hint="eastAsia" w:ascii="宋体" w:hAnsi="宋体" w:eastAsia="宋体"/>
          <w:sz w:val="24"/>
          <w:szCs w:val="24"/>
          <w:lang w:eastAsia="zh-CN"/>
        </w:rPr>
        <w:t>值小于或等于</w:t>
      </w:r>
      <w:r>
        <w:rPr>
          <w:rFonts w:ascii="Times New Roman" w:hAnsi="Times New Roman" w:eastAsia="宋体" w:cs="Times New Roman"/>
          <w:sz w:val="24"/>
          <w:szCs w:val="24"/>
          <w:lang w:eastAsia="zh-CN"/>
        </w:rPr>
        <w:t>0.05</w:t>
      </w:r>
      <w:r>
        <w:rPr>
          <w:rFonts w:hint="eastAsia" w:ascii="宋体" w:hAnsi="宋体" w:eastAsia="宋体"/>
          <w:sz w:val="24"/>
          <w:szCs w:val="24"/>
          <w:lang w:eastAsia="zh-CN"/>
        </w:rPr>
        <w:t>为差异有统计学意义。</w:t>
      </w:r>
      <w:bookmarkEnd w:id="20"/>
    </w:p>
    <w:p w14:paraId="3B7BD2EE">
      <w:pPr>
        <w:spacing w:before="120" w:beforeLines="50" w:line="360" w:lineRule="auto"/>
        <w:ind w:firstLine="508" w:firstLineChars="200"/>
        <w:jc w:val="both"/>
        <w:outlineLvl w:val="1"/>
        <w:rPr>
          <w:rFonts w:hint="eastAsia" w:ascii="宋体" w:hAnsi="宋体" w:eastAsia="宋体"/>
          <w:sz w:val="24"/>
          <w:szCs w:val="24"/>
          <w:lang w:eastAsia="zh-CN"/>
        </w:rPr>
      </w:pPr>
      <w:r>
        <w:rPr>
          <w:rFonts w:hint="eastAsia" w:ascii="宋体" w:hAnsi="宋体" w:eastAsia="宋体" w:cs="宋体"/>
          <w:spacing w:val="7"/>
          <w:sz w:val="24"/>
          <w:lang w:eastAsia="zh-CN"/>
        </w:rPr>
        <w:t>（</w:t>
      </w:r>
      <w:r>
        <w:rPr>
          <w:rFonts w:hint="eastAsia" w:ascii="Times New Roman" w:hAnsi="Times New Roman" w:eastAsia="宋体" w:cs="Times New Roman"/>
          <w:spacing w:val="7"/>
          <w:sz w:val="24"/>
          <w:lang w:eastAsia="zh-CN"/>
        </w:rPr>
        <w:t>3</w:t>
      </w:r>
      <w:r>
        <w:rPr>
          <w:rFonts w:hint="eastAsia" w:ascii="宋体" w:hAnsi="宋体" w:eastAsia="宋体" w:cs="宋体"/>
          <w:spacing w:val="7"/>
          <w:sz w:val="24"/>
          <w:lang w:eastAsia="zh-CN"/>
        </w:rPr>
        <w:t>）</w:t>
      </w:r>
      <w:r>
        <w:rPr>
          <w:rFonts w:hint="eastAsia" w:ascii="宋体" w:hAnsi="宋体" w:eastAsia="宋体"/>
          <w:sz w:val="24"/>
          <w:szCs w:val="24"/>
          <w:lang w:eastAsia="zh-CN"/>
        </w:rPr>
        <w:t>缺失数据：(何种情况下填补；用何种方法；何种情况下不填补)。</w:t>
      </w:r>
    </w:p>
    <w:p w14:paraId="1857C769">
      <w:pPr>
        <w:spacing w:before="120" w:beforeLines="50" w:line="360" w:lineRule="auto"/>
        <w:ind w:firstLine="508" w:firstLineChars="200"/>
        <w:jc w:val="both"/>
        <w:outlineLvl w:val="1"/>
        <w:rPr>
          <w:rFonts w:hint="eastAsia" w:ascii="宋体" w:hAnsi="宋体" w:eastAsia="宋体"/>
          <w:sz w:val="24"/>
          <w:szCs w:val="24"/>
          <w:lang w:eastAsia="zh-CN"/>
        </w:rPr>
      </w:pPr>
      <w:r>
        <w:rPr>
          <w:rFonts w:hint="eastAsia" w:ascii="宋体" w:hAnsi="宋体" w:eastAsia="宋体" w:cs="宋体"/>
          <w:spacing w:val="7"/>
          <w:sz w:val="24"/>
          <w:lang w:eastAsia="zh-CN"/>
        </w:rPr>
        <w:t>（</w:t>
      </w:r>
      <w:r>
        <w:rPr>
          <w:rFonts w:hint="eastAsia" w:ascii="Times New Roman" w:hAnsi="Times New Roman" w:eastAsia="宋体" w:cs="Times New Roman"/>
          <w:spacing w:val="7"/>
          <w:sz w:val="24"/>
          <w:lang w:eastAsia="zh-CN"/>
        </w:rPr>
        <w:t>4</w:t>
      </w:r>
      <w:r>
        <w:rPr>
          <w:rFonts w:hint="eastAsia" w:ascii="宋体" w:hAnsi="宋体" w:eastAsia="宋体" w:cs="宋体"/>
          <w:spacing w:val="7"/>
          <w:sz w:val="24"/>
          <w:lang w:eastAsia="zh-CN"/>
        </w:rPr>
        <w:t>）</w:t>
      </w:r>
      <w:r>
        <w:rPr>
          <w:rFonts w:hint="eastAsia" w:ascii="宋体" w:hAnsi="宋体" w:eastAsia="宋体"/>
          <w:sz w:val="24"/>
          <w:szCs w:val="24"/>
          <w:lang w:eastAsia="zh-CN"/>
        </w:rPr>
        <w:t>异常数据：(异常数据的界定，处理方式)。</w:t>
      </w:r>
    </w:p>
    <w:p w14:paraId="7A89BD8A">
      <w:pPr>
        <w:spacing w:before="120" w:beforeLines="50" w:line="360" w:lineRule="auto"/>
        <w:ind w:firstLine="508" w:firstLineChars="200"/>
        <w:jc w:val="both"/>
        <w:outlineLvl w:val="1"/>
        <w:rPr>
          <w:rFonts w:hint="eastAsia" w:ascii="宋体" w:hAnsi="宋体" w:eastAsia="宋体"/>
          <w:sz w:val="24"/>
          <w:szCs w:val="24"/>
          <w:lang w:eastAsia="zh-CN"/>
        </w:rPr>
      </w:pPr>
      <w:r>
        <w:rPr>
          <w:rFonts w:hint="eastAsia" w:ascii="宋体" w:hAnsi="宋体" w:eastAsia="宋体" w:cs="宋体"/>
          <w:spacing w:val="7"/>
          <w:sz w:val="24"/>
          <w:lang w:eastAsia="zh-CN"/>
        </w:rPr>
        <w:t>（</w:t>
      </w:r>
      <w:r>
        <w:rPr>
          <w:rFonts w:hint="eastAsia" w:ascii="Times New Roman" w:hAnsi="Times New Roman" w:eastAsia="宋体" w:cs="Times New Roman"/>
          <w:spacing w:val="7"/>
          <w:sz w:val="24"/>
          <w:lang w:eastAsia="zh-CN"/>
        </w:rPr>
        <w:t>5</w:t>
      </w:r>
      <w:r>
        <w:rPr>
          <w:rFonts w:hint="eastAsia" w:ascii="宋体" w:hAnsi="宋体" w:eastAsia="宋体" w:cs="宋体"/>
          <w:spacing w:val="7"/>
          <w:sz w:val="24"/>
          <w:lang w:eastAsia="zh-CN"/>
        </w:rPr>
        <w:t>）</w:t>
      </w:r>
      <w:r>
        <w:rPr>
          <w:rFonts w:hint="eastAsia" w:ascii="宋体" w:hAnsi="宋体" w:eastAsia="宋体"/>
          <w:sz w:val="24"/>
          <w:szCs w:val="24"/>
          <w:lang w:eastAsia="zh-CN"/>
        </w:rPr>
        <w:t>描述统计量：如均数、标准差、最小值、最大值、</w:t>
      </w:r>
      <w:r>
        <w:rPr>
          <w:rFonts w:ascii="Times New Roman" w:hAnsi="Times New Roman" w:eastAsia="宋体" w:cs="Times New Roman"/>
          <w:i/>
          <w:iCs/>
          <w:sz w:val="24"/>
          <w:szCs w:val="24"/>
          <w:lang w:eastAsia="zh-CN"/>
        </w:rPr>
        <w:t>P</w:t>
      </w:r>
      <w:r>
        <w:rPr>
          <w:rFonts w:ascii="Times New Roman" w:hAnsi="Times New Roman" w:eastAsia="宋体" w:cs="Times New Roman"/>
          <w:sz w:val="24"/>
          <w:szCs w:val="24"/>
          <w:vertAlign w:val="subscript"/>
          <w:lang w:eastAsia="zh-CN"/>
        </w:rPr>
        <w:t>25</w:t>
      </w:r>
      <w:r>
        <w:rPr>
          <w:rFonts w:hint="eastAsia" w:ascii="宋体" w:hAnsi="宋体" w:eastAsia="宋体"/>
          <w:i/>
          <w:iCs/>
          <w:sz w:val="24"/>
          <w:szCs w:val="24"/>
          <w:vertAlign w:val="subscript"/>
          <w:lang w:eastAsia="zh-CN"/>
        </w:rPr>
        <w:t xml:space="preserve"> </w:t>
      </w:r>
      <w:r>
        <w:rPr>
          <w:rFonts w:hint="eastAsia" w:ascii="宋体" w:hAnsi="宋体" w:eastAsia="宋体"/>
          <w:sz w:val="24"/>
          <w:szCs w:val="24"/>
          <w:lang w:eastAsia="zh-CN"/>
        </w:rPr>
        <w:t>、中位数和</w:t>
      </w:r>
      <w:r>
        <w:rPr>
          <w:rFonts w:ascii="Times New Roman" w:hAnsi="Times New Roman" w:eastAsia="宋体" w:cs="Times New Roman"/>
          <w:i/>
          <w:iCs/>
          <w:sz w:val="24"/>
          <w:szCs w:val="24"/>
          <w:lang w:eastAsia="zh-CN"/>
        </w:rPr>
        <w:t>P</w:t>
      </w:r>
      <w:r>
        <w:rPr>
          <w:rFonts w:ascii="Times New Roman" w:hAnsi="Times New Roman" w:eastAsia="宋体" w:cs="Times New Roman"/>
          <w:sz w:val="24"/>
          <w:szCs w:val="24"/>
          <w:vertAlign w:val="subscript"/>
          <w:lang w:eastAsia="zh-CN"/>
        </w:rPr>
        <w:t>75</w:t>
      </w:r>
      <w:r>
        <w:rPr>
          <w:rFonts w:hint="eastAsia" w:ascii="宋体" w:hAnsi="宋体" w:eastAsia="宋体"/>
          <w:i/>
          <w:iCs/>
          <w:sz w:val="24"/>
          <w:szCs w:val="24"/>
          <w:vertAlign w:val="subscript"/>
          <w:lang w:eastAsia="zh-CN"/>
        </w:rPr>
        <w:t xml:space="preserve"> </w:t>
      </w:r>
      <w:r>
        <w:rPr>
          <w:rFonts w:hint="eastAsia" w:ascii="宋体" w:hAnsi="宋体" w:eastAsia="宋体"/>
          <w:sz w:val="24"/>
          <w:szCs w:val="24"/>
          <w:lang w:eastAsia="zh-CN"/>
        </w:rPr>
        <w:t>等 。</w:t>
      </w:r>
    </w:p>
    <w:p w14:paraId="11395265">
      <w:pPr>
        <w:spacing w:before="120" w:beforeLines="50" w:line="360" w:lineRule="auto"/>
        <w:ind w:firstLine="508" w:firstLineChars="200"/>
        <w:jc w:val="both"/>
        <w:outlineLvl w:val="1"/>
        <w:rPr>
          <w:rFonts w:hint="eastAsia" w:ascii="宋体" w:hAnsi="宋体" w:eastAsia="宋体"/>
          <w:sz w:val="24"/>
          <w:szCs w:val="24"/>
          <w:lang w:eastAsia="zh-CN"/>
        </w:rPr>
      </w:pPr>
      <w:r>
        <w:rPr>
          <w:rFonts w:hint="eastAsia" w:ascii="宋体" w:hAnsi="宋体" w:eastAsia="宋体" w:cs="宋体"/>
          <w:spacing w:val="7"/>
          <w:sz w:val="24"/>
          <w:lang w:eastAsia="zh-CN"/>
        </w:rPr>
        <w:t>（</w:t>
      </w:r>
      <w:r>
        <w:rPr>
          <w:rFonts w:hint="eastAsia" w:ascii="Times New Roman" w:hAnsi="Times New Roman" w:eastAsia="宋体" w:cs="Times New Roman"/>
          <w:spacing w:val="7"/>
          <w:sz w:val="24"/>
          <w:lang w:eastAsia="zh-CN"/>
        </w:rPr>
        <w:t>6</w:t>
      </w:r>
      <w:r>
        <w:rPr>
          <w:rFonts w:hint="eastAsia" w:ascii="宋体" w:hAnsi="宋体" w:eastAsia="宋体" w:cs="宋体"/>
          <w:spacing w:val="7"/>
          <w:sz w:val="24"/>
          <w:lang w:eastAsia="zh-CN"/>
        </w:rPr>
        <w:t>）</w:t>
      </w:r>
      <w:r>
        <w:rPr>
          <w:rFonts w:hint="eastAsia" w:ascii="宋体" w:hAnsi="宋体" w:eastAsia="宋体"/>
          <w:sz w:val="24"/>
          <w:szCs w:val="24"/>
          <w:lang w:eastAsia="zh-CN"/>
        </w:rPr>
        <w:t>研究对象：报告研究每一阶段的研究个体数量（如潜在合格人数、参加合格性检查的人数、确认的合格人数、纳入研究的人数、完成随访的人数以及纳入分析的人数）。描述各阶段退出研究的原因，报告每个变量存在缺失数据的人数。考虑使用流程图。</w:t>
      </w:r>
    </w:p>
    <w:p w14:paraId="5F1A9886">
      <w:pPr>
        <w:spacing w:before="120" w:beforeLines="50" w:line="360" w:lineRule="auto"/>
        <w:ind w:firstLine="508" w:firstLineChars="200"/>
        <w:jc w:val="both"/>
        <w:outlineLvl w:val="1"/>
        <w:rPr>
          <w:rFonts w:hint="eastAsia" w:ascii="宋体" w:hAnsi="宋体" w:eastAsia="宋体"/>
          <w:sz w:val="24"/>
          <w:szCs w:val="24"/>
          <w:lang w:eastAsia="zh-CN"/>
        </w:rPr>
      </w:pPr>
      <w:r>
        <w:rPr>
          <w:rFonts w:hint="eastAsia" w:ascii="宋体" w:hAnsi="宋体" w:eastAsia="宋体" w:cs="宋体"/>
          <w:spacing w:val="7"/>
          <w:sz w:val="24"/>
          <w:lang w:eastAsia="zh-CN"/>
        </w:rPr>
        <w:t>（</w:t>
      </w:r>
      <w:r>
        <w:rPr>
          <w:rFonts w:hint="eastAsia" w:ascii="Times New Roman" w:hAnsi="Times New Roman" w:eastAsia="宋体" w:cs="Times New Roman"/>
          <w:spacing w:val="7"/>
          <w:sz w:val="24"/>
          <w:lang w:eastAsia="zh-CN"/>
        </w:rPr>
        <w:t>7</w:t>
      </w:r>
      <w:r>
        <w:rPr>
          <w:rFonts w:hint="eastAsia" w:ascii="宋体" w:hAnsi="宋体" w:eastAsia="宋体" w:cs="宋体"/>
          <w:spacing w:val="7"/>
          <w:sz w:val="24"/>
          <w:lang w:eastAsia="zh-CN"/>
        </w:rPr>
        <w:t>）</w:t>
      </w:r>
      <w:r>
        <w:rPr>
          <w:rFonts w:hint="eastAsia" w:ascii="宋体" w:hAnsi="宋体" w:eastAsia="宋体"/>
          <w:sz w:val="24"/>
          <w:szCs w:val="24"/>
          <w:lang w:eastAsia="zh-CN"/>
        </w:rPr>
        <w:t>基线数据的分析：对基线数据(包括人口学分布、临床和社会特征的详细数据等)进行描述分析和统计推断。</w:t>
      </w:r>
    </w:p>
    <w:p w14:paraId="1A5A307D">
      <w:pPr>
        <w:spacing w:before="120" w:beforeLines="50" w:line="360" w:lineRule="auto"/>
        <w:ind w:firstLine="508" w:firstLineChars="200"/>
        <w:jc w:val="both"/>
        <w:outlineLvl w:val="0"/>
        <w:rPr>
          <w:rFonts w:hint="eastAsia" w:ascii="宋体" w:hAnsi="宋体" w:eastAsia="宋体"/>
          <w:sz w:val="24"/>
          <w:szCs w:val="24"/>
          <w:lang w:eastAsia="zh-CN"/>
        </w:rPr>
      </w:pPr>
      <w:bookmarkStart w:id="21" w:name="_Toc4"/>
      <w:r>
        <w:rPr>
          <w:rFonts w:hint="eastAsia" w:ascii="宋体" w:hAnsi="宋体" w:eastAsia="宋体" w:cs="宋体"/>
          <w:spacing w:val="7"/>
          <w:sz w:val="24"/>
          <w:lang w:eastAsia="zh-CN"/>
        </w:rPr>
        <w:t>（</w:t>
      </w:r>
      <w:r>
        <w:rPr>
          <w:rFonts w:hint="eastAsia" w:ascii="Times New Roman" w:hAnsi="Times New Roman" w:eastAsia="宋体" w:cs="Times New Roman"/>
          <w:spacing w:val="7"/>
          <w:sz w:val="24"/>
          <w:lang w:eastAsia="zh-CN"/>
        </w:rPr>
        <w:t>8</w:t>
      </w:r>
      <w:r>
        <w:rPr>
          <w:rFonts w:hint="eastAsia" w:ascii="宋体" w:hAnsi="宋体" w:eastAsia="宋体" w:cs="宋体"/>
          <w:spacing w:val="7"/>
          <w:sz w:val="24"/>
          <w:lang w:eastAsia="zh-CN"/>
        </w:rPr>
        <w:t>）</w:t>
      </w:r>
      <w:r>
        <w:rPr>
          <w:rFonts w:hint="eastAsia" w:ascii="宋体" w:hAnsi="宋体" w:eastAsia="宋体"/>
          <w:sz w:val="24"/>
          <w:szCs w:val="24"/>
          <w:lang w:eastAsia="zh-CN"/>
        </w:rPr>
        <w:t>混杂因素分析：判定混杂因素，并采用适当的统计学分析模型(如多元线性回归模型、</w:t>
      </w:r>
      <w:r>
        <w:rPr>
          <w:rFonts w:ascii="Times New Roman" w:hAnsi="Times New Roman" w:eastAsia="宋体" w:cs="Times New Roman"/>
          <w:sz w:val="24"/>
          <w:szCs w:val="24"/>
          <w:lang w:eastAsia="zh-CN"/>
        </w:rPr>
        <w:t>logistic</w:t>
      </w:r>
      <w:r>
        <w:rPr>
          <w:rFonts w:hint="eastAsia" w:ascii="宋体" w:hAnsi="宋体" w:eastAsia="宋体"/>
          <w:sz w:val="24"/>
          <w:szCs w:val="24"/>
          <w:lang w:eastAsia="zh-CN"/>
        </w:rPr>
        <w:t>回归模型、混合效应模型、</w:t>
      </w:r>
      <w:r>
        <w:rPr>
          <w:rFonts w:ascii="Times New Roman" w:hAnsi="Times New Roman" w:eastAsia="宋体" w:cs="Times New Roman"/>
          <w:sz w:val="24"/>
          <w:szCs w:val="24"/>
          <w:lang w:eastAsia="zh-CN"/>
        </w:rPr>
        <w:t>Cox</w:t>
      </w:r>
      <w:r>
        <w:rPr>
          <w:rFonts w:hint="eastAsia" w:ascii="宋体" w:hAnsi="宋体" w:eastAsia="宋体"/>
          <w:sz w:val="24"/>
          <w:szCs w:val="24"/>
          <w:lang w:eastAsia="zh-CN"/>
        </w:rPr>
        <w:t>回归模型等)进行分析。</w:t>
      </w:r>
      <w:bookmarkEnd w:id="21"/>
      <w:r>
        <w:rPr>
          <w:rFonts w:hint="eastAsia" w:ascii="宋体" w:hAnsi="宋体" w:eastAsia="宋体"/>
          <w:sz w:val="24"/>
          <w:szCs w:val="24"/>
          <w:lang w:eastAsia="zh-CN"/>
        </w:rPr>
        <w:t>报告未调整的估计，如果需要，报告调整混杂后的估计及其精确度(如</w:t>
      </w:r>
      <w:r>
        <w:rPr>
          <w:rFonts w:ascii="Times New Roman" w:hAnsi="Times New Roman" w:eastAsia="宋体" w:cs="Times New Roman"/>
          <w:sz w:val="24"/>
          <w:szCs w:val="24"/>
          <w:lang w:eastAsia="zh-CN"/>
        </w:rPr>
        <w:t>95%</w:t>
      </w:r>
      <w:r>
        <w:rPr>
          <w:rFonts w:hint="eastAsia" w:ascii="宋体" w:hAnsi="宋体" w:eastAsia="宋体"/>
          <w:sz w:val="24"/>
          <w:szCs w:val="24"/>
          <w:lang w:eastAsia="zh-CN"/>
        </w:rPr>
        <w:t>可信区间)</w:t>
      </w:r>
    </w:p>
    <w:p w14:paraId="1102DCCB">
      <w:pPr>
        <w:spacing w:before="120" w:beforeLines="50" w:line="360" w:lineRule="auto"/>
        <w:ind w:firstLine="508" w:firstLineChars="200"/>
        <w:jc w:val="both"/>
        <w:outlineLvl w:val="0"/>
        <w:rPr>
          <w:rFonts w:hint="eastAsia" w:ascii="宋体" w:hAnsi="宋体" w:eastAsia="宋体"/>
          <w:sz w:val="24"/>
          <w:szCs w:val="24"/>
          <w:lang w:eastAsia="zh-CN"/>
        </w:rPr>
      </w:pPr>
      <w:bookmarkStart w:id="22" w:name="_Toc5486"/>
      <w:r>
        <w:rPr>
          <w:rFonts w:hint="eastAsia" w:ascii="宋体" w:hAnsi="宋体" w:eastAsia="宋体" w:cs="宋体"/>
          <w:spacing w:val="7"/>
          <w:sz w:val="24"/>
          <w:lang w:eastAsia="zh-CN"/>
        </w:rPr>
        <w:t>（</w:t>
      </w:r>
      <w:r>
        <w:rPr>
          <w:rFonts w:hint="eastAsia" w:ascii="Times New Roman" w:hAnsi="Times New Roman" w:eastAsia="宋体" w:cs="Times New Roman"/>
          <w:spacing w:val="7"/>
          <w:sz w:val="24"/>
          <w:lang w:eastAsia="zh-CN"/>
        </w:rPr>
        <w:t>9</w:t>
      </w:r>
      <w:r>
        <w:rPr>
          <w:rFonts w:hint="eastAsia" w:ascii="宋体" w:hAnsi="宋体" w:eastAsia="宋体" w:cs="宋体"/>
          <w:spacing w:val="7"/>
          <w:sz w:val="24"/>
          <w:lang w:eastAsia="zh-CN"/>
        </w:rPr>
        <w:t>）</w:t>
      </w:r>
      <w:r>
        <w:rPr>
          <w:rFonts w:hint="eastAsia" w:ascii="宋体" w:hAnsi="宋体" w:eastAsia="宋体"/>
          <w:sz w:val="24"/>
          <w:szCs w:val="24"/>
          <w:lang w:eastAsia="zh-CN"/>
        </w:rPr>
        <w:t>敏感性分析：判定是否需要进行敏感性分析(如亚组分析等)，如需要，请描述分析策略。</w:t>
      </w:r>
      <w:bookmarkEnd w:id="22"/>
    </w:p>
    <w:p w14:paraId="35DCFFC2">
      <w:pPr>
        <w:spacing w:before="120" w:beforeLines="50" w:line="360" w:lineRule="auto"/>
        <w:ind w:firstLine="508" w:firstLineChars="200"/>
        <w:jc w:val="both"/>
        <w:outlineLvl w:val="1"/>
        <w:rPr>
          <w:rFonts w:hint="eastAsia" w:ascii="宋体" w:hAnsi="宋体" w:eastAsia="宋体"/>
          <w:sz w:val="24"/>
          <w:szCs w:val="24"/>
          <w:lang w:eastAsia="zh-CN"/>
        </w:rPr>
      </w:pPr>
      <w:r>
        <w:rPr>
          <w:rFonts w:hint="eastAsia" w:ascii="宋体" w:hAnsi="宋体" w:eastAsia="宋体" w:cs="宋体"/>
          <w:spacing w:val="7"/>
          <w:sz w:val="24"/>
          <w:lang w:eastAsia="zh-CN"/>
        </w:rPr>
        <w:t>（</w:t>
      </w:r>
      <w:r>
        <w:rPr>
          <w:rFonts w:hint="eastAsia" w:ascii="Times New Roman" w:hAnsi="Times New Roman" w:eastAsia="宋体" w:cs="Times New Roman"/>
          <w:spacing w:val="7"/>
          <w:sz w:val="24"/>
          <w:lang w:eastAsia="zh-CN"/>
        </w:rPr>
        <w:t>10</w:t>
      </w:r>
      <w:r>
        <w:rPr>
          <w:rFonts w:hint="eastAsia" w:ascii="宋体" w:hAnsi="宋体" w:eastAsia="宋体" w:cs="宋体"/>
          <w:spacing w:val="7"/>
          <w:sz w:val="24"/>
          <w:lang w:eastAsia="zh-CN"/>
        </w:rPr>
        <w:t>）</w:t>
      </w:r>
      <w:r>
        <w:rPr>
          <w:rFonts w:hint="eastAsia" w:ascii="宋体" w:hAnsi="宋体" w:eastAsia="宋体"/>
          <w:sz w:val="24"/>
          <w:szCs w:val="24"/>
          <w:lang w:eastAsia="zh-CN"/>
        </w:rPr>
        <w:t>预测模型构建：可重点描述预测模型的构建方法、模型验证与评价方法。</w:t>
      </w:r>
    </w:p>
    <w:p w14:paraId="7A4C8F2A">
      <w:pPr>
        <w:spacing w:before="120" w:beforeLines="50" w:line="360" w:lineRule="auto"/>
        <w:jc w:val="both"/>
        <w:outlineLvl w:val="0"/>
        <w:rPr>
          <w:rFonts w:hint="eastAsia" w:ascii="宋体" w:hAnsi="宋体" w:eastAsia="宋体" w:cs="宋体"/>
          <w:b/>
          <w:bCs/>
          <w:sz w:val="28"/>
          <w:szCs w:val="28"/>
          <w:lang w:eastAsia="zh-CN"/>
        </w:rPr>
      </w:pPr>
      <w:bookmarkStart w:id="23" w:name="_Toc4864"/>
      <w:r>
        <w:rPr>
          <w:rFonts w:ascii="Times New Roman" w:hAnsi="Times New Roman" w:eastAsia="宋体" w:cs="Times New Roman"/>
          <w:b/>
          <w:bCs/>
          <w:sz w:val="28"/>
          <w:szCs w:val="28"/>
          <w:lang w:eastAsia="zh-CN"/>
        </w:rPr>
        <w:t>14.</w:t>
      </w:r>
      <w:r>
        <w:rPr>
          <w:rFonts w:hint="eastAsia" w:ascii="宋体" w:hAnsi="宋体" w:eastAsia="宋体" w:cs="宋体"/>
          <w:b/>
          <w:bCs/>
          <w:sz w:val="28"/>
          <w:szCs w:val="28"/>
          <w:lang w:eastAsia="zh-CN"/>
        </w:rPr>
        <w:t xml:space="preserve"> 质量控制和质量保证</w:t>
      </w:r>
      <w:bookmarkEnd w:id="23"/>
    </w:p>
    <w:p w14:paraId="661D285B">
      <w:pPr>
        <w:spacing w:before="120" w:beforeLines="50" w:line="360" w:lineRule="auto"/>
        <w:ind w:firstLine="480" w:firstLineChars="200"/>
        <w:jc w:val="both"/>
        <w:outlineLvl w:val="0"/>
        <w:rPr>
          <w:rFonts w:hint="eastAsia" w:ascii="宋体" w:hAnsi="宋体" w:eastAsia="宋体"/>
          <w:sz w:val="24"/>
          <w:szCs w:val="24"/>
          <w:lang w:eastAsia="zh-CN"/>
        </w:rPr>
      </w:pPr>
      <w:bookmarkStart w:id="24" w:name="_Toc14412"/>
      <w:r>
        <w:rPr>
          <w:rFonts w:hint="eastAsia" w:ascii="宋体" w:hAnsi="宋体" w:eastAsia="宋体"/>
          <w:sz w:val="24"/>
          <w:szCs w:val="24"/>
          <w:lang w:eastAsia="zh-CN"/>
        </w:rPr>
        <w:t>（此部分可从以下方面进行描述：标准操作规程制定、参研人员培训、药品管理、数据管理、临床研究的监查和稽查（若适用）、受试者依从性管理等)。</w:t>
      </w:r>
      <w:bookmarkEnd w:id="24"/>
    </w:p>
    <w:p w14:paraId="07A20CB2">
      <w:pPr>
        <w:spacing w:before="120" w:beforeLines="50" w:line="360" w:lineRule="auto"/>
        <w:ind w:firstLine="480" w:firstLineChars="200"/>
        <w:jc w:val="both"/>
        <w:outlineLvl w:val="1"/>
        <w:rPr>
          <w:rFonts w:hint="eastAsia" w:ascii="宋体" w:hAnsi="宋体" w:eastAsia="宋体"/>
          <w:sz w:val="24"/>
          <w:szCs w:val="24"/>
          <w:lang w:eastAsia="zh-CN"/>
        </w:rPr>
      </w:pPr>
      <w:r>
        <w:rPr>
          <w:rFonts w:hint="eastAsia" w:ascii="宋体" w:hAnsi="宋体" w:eastAsia="宋体"/>
          <w:sz w:val="24"/>
          <w:szCs w:val="24"/>
          <w:lang w:eastAsia="zh-CN"/>
        </w:rPr>
        <w:t>必须写实际的、可实现的质量控制与质量保障措施，无法实现则不要写入方案。</w:t>
      </w:r>
    </w:p>
    <w:p w14:paraId="6ECDAFC6">
      <w:pPr>
        <w:spacing w:before="120" w:beforeLines="50" w:line="360" w:lineRule="auto"/>
        <w:ind w:firstLine="480" w:firstLineChars="200"/>
        <w:jc w:val="both"/>
        <w:outlineLvl w:val="0"/>
        <w:rPr>
          <w:rFonts w:hint="eastAsia" w:ascii="宋体" w:hAnsi="宋体" w:eastAsia="宋体"/>
          <w:sz w:val="24"/>
          <w:szCs w:val="24"/>
          <w:lang w:eastAsia="zh-CN"/>
        </w:rPr>
      </w:pPr>
      <w:bookmarkStart w:id="25" w:name="_Toc10257"/>
      <w:r>
        <w:rPr>
          <w:rFonts w:hint="eastAsia" w:ascii="宋体" w:hAnsi="宋体" w:eastAsia="宋体"/>
          <w:sz w:val="24"/>
          <w:szCs w:val="24"/>
          <w:lang w:eastAsia="zh-CN"/>
        </w:rPr>
        <w:t>（举例如下，请根据项目情况进行修改</w:t>
      </w:r>
      <w:bookmarkEnd w:id="25"/>
      <w:r>
        <w:rPr>
          <w:rFonts w:hint="eastAsia" w:ascii="宋体" w:hAnsi="宋体" w:eastAsia="宋体"/>
          <w:sz w:val="24"/>
          <w:szCs w:val="24"/>
          <w:lang w:eastAsia="zh-CN"/>
        </w:rPr>
        <w:t>）</w:t>
      </w:r>
    </w:p>
    <w:p w14:paraId="63DD3816">
      <w:pPr>
        <w:spacing w:before="120" w:beforeLines="50" w:line="360" w:lineRule="auto"/>
        <w:jc w:val="both"/>
        <w:outlineLvl w:val="1"/>
        <w:rPr>
          <w:rFonts w:hint="eastAsia" w:ascii="宋体" w:hAnsi="宋体" w:eastAsia="宋体" w:cs="宋体"/>
          <w:b/>
          <w:bCs/>
          <w:spacing w:val="7"/>
          <w:sz w:val="24"/>
          <w:lang w:eastAsia="zh-CN"/>
        </w:rPr>
      </w:pPr>
      <w:r>
        <w:rPr>
          <w:rFonts w:ascii="Times New Roman" w:hAnsi="Times New Roman" w:eastAsia="宋体" w:cs="Times New Roman"/>
          <w:b/>
          <w:bCs/>
          <w:spacing w:val="7"/>
          <w:sz w:val="24"/>
          <w:lang w:eastAsia="zh-CN"/>
        </w:rPr>
        <w:t>14.1</w:t>
      </w:r>
      <w:r>
        <w:rPr>
          <w:rFonts w:hint="eastAsia" w:ascii="宋体" w:hAnsi="宋体" w:eastAsia="宋体" w:cs="宋体"/>
          <w:b/>
          <w:bCs/>
          <w:spacing w:val="7"/>
          <w:sz w:val="24"/>
          <w:lang w:eastAsia="zh-CN"/>
        </w:rPr>
        <w:t xml:space="preserve"> 标准操作规程制定</w:t>
      </w:r>
    </w:p>
    <w:p w14:paraId="38BD9941">
      <w:pPr>
        <w:spacing w:before="120" w:beforeLines="50" w:line="360" w:lineRule="auto"/>
        <w:ind w:firstLine="480" w:firstLineChars="200"/>
        <w:jc w:val="both"/>
        <w:outlineLvl w:val="0"/>
        <w:rPr>
          <w:rFonts w:hint="eastAsia" w:ascii="宋体" w:hAnsi="宋体" w:eastAsia="宋体"/>
          <w:sz w:val="24"/>
          <w:szCs w:val="24"/>
          <w:lang w:eastAsia="zh-CN"/>
        </w:rPr>
      </w:pPr>
      <w:bookmarkStart w:id="26" w:name="_Toc19640"/>
      <w:r>
        <w:rPr>
          <w:rFonts w:hint="eastAsia" w:ascii="宋体" w:hAnsi="宋体" w:eastAsia="宋体"/>
          <w:sz w:val="24"/>
          <w:szCs w:val="24"/>
          <w:lang w:eastAsia="zh-CN"/>
        </w:rPr>
        <w:t>在研究开始前，由研究者和</w:t>
      </w:r>
      <w:r>
        <w:rPr>
          <w:rFonts w:ascii="Times New Roman" w:hAnsi="Times New Roman" w:eastAsia="宋体" w:cs="Times New Roman"/>
          <w:sz w:val="24"/>
          <w:szCs w:val="24"/>
          <w:lang w:eastAsia="zh-CN"/>
        </w:rPr>
        <w:t>CRO</w:t>
      </w:r>
      <w:r>
        <w:rPr>
          <w:rFonts w:hint="eastAsia" w:ascii="宋体" w:hAnsi="宋体" w:eastAsia="宋体"/>
          <w:sz w:val="24"/>
          <w:szCs w:val="24"/>
          <w:lang w:eastAsia="zh-CN"/>
        </w:rPr>
        <w:t xml:space="preserve"> (若适用) 共同讨论制定临床研究的标准操作规程，以统一研究过程中的操作方式、判断标准以及记录形式，使研究者严格按照方案执行。</w:t>
      </w:r>
      <w:bookmarkEnd w:id="26"/>
    </w:p>
    <w:p w14:paraId="5CAD36B7">
      <w:pPr>
        <w:spacing w:before="120" w:beforeLines="50" w:line="360" w:lineRule="auto"/>
        <w:jc w:val="both"/>
        <w:outlineLvl w:val="1"/>
        <w:rPr>
          <w:rFonts w:hint="eastAsia" w:ascii="宋体" w:hAnsi="宋体" w:eastAsia="宋体" w:cs="宋体"/>
          <w:b/>
          <w:bCs/>
          <w:spacing w:val="7"/>
          <w:sz w:val="24"/>
          <w:lang w:eastAsia="zh-CN"/>
        </w:rPr>
      </w:pPr>
      <w:r>
        <w:rPr>
          <w:rFonts w:ascii="Times New Roman" w:hAnsi="Times New Roman" w:eastAsia="宋体" w:cs="Times New Roman"/>
          <w:b/>
          <w:bCs/>
          <w:spacing w:val="7"/>
          <w:sz w:val="24"/>
          <w:lang w:eastAsia="zh-CN"/>
        </w:rPr>
        <w:t>14.2</w:t>
      </w:r>
      <w:r>
        <w:rPr>
          <w:rFonts w:hint="eastAsia" w:ascii="宋体" w:hAnsi="宋体" w:eastAsia="宋体" w:cs="宋体"/>
          <w:b/>
          <w:bCs/>
          <w:spacing w:val="7"/>
          <w:sz w:val="24"/>
          <w:lang w:eastAsia="zh-CN"/>
        </w:rPr>
        <w:t xml:space="preserve"> 参研人员培训和授权分工</w:t>
      </w:r>
    </w:p>
    <w:p w14:paraId="7C18FE17">
      <w:pPr>
        <w:spacing w:before="120" w:beforeLines="50" w:line="360" w:lineRule="auto"/>
        <w:ind w:firstLine="480" w:firstLineChars="200"/>
        <w:jc w:val="both"/>
        <w:outlineLvl w:val="2"/>
        <w:rPr>
          <w:rFonts w:hint="eastAsia" w:ascii="宋体" w:hAnsi="宋体" w:eastAsia="宋体"/>
          <w:sz w:val="24"/>
          <w:szCs w:val="24"/>
          <w:lang w:eastAsia="zh-CN"/>
        </w:rPr>
      </w:pPr>
      <w:r>
        <w:rPr>
          <w:rFonts w:hint="eastAsia" w:ascii="宋体" w:hAnsi="宋体" w:eastAsia="宋体"/>
          <w:sz w:val="24"/>
          <w:szCs w:val="24"/>
          <w:lang w:eastAsia="zh-CN"/>
        </w:rPr>
        <w:t>在研究开始前，由主要研究者组织与研究匹配的团队，包括医生、护士、药师、协调员等。</w:t>
      </w:r>
    </w:p>
    <w:p w14:paraId="65D8C2F9">
      <w:pPr>
        <w:spacing w:before="120" w:beforeLines="50" w:line="360" w:lineRule="auto"/>
        <w:ind w:firstLine="480" w:firstLineChars="200"/>
        <w:jc w:val="both"/>
        <w:outlineLvl w:val="0"/>
        <w:rPr>
          <w:rFonts w:hint="eastAsia" w:ascii="宋体" w:hAnsi="宋体" w:eastAsia="宋体"/>
          <w:sz w:val="24"/>
          <w:szCs w:val="24"/>
          <w:lang w:eastAsia="zh-CN"/>
        </w:rPr>
      </w:pPr>
      <w:bookmarkStart w:id="27" w:name="_Toc2571"/>
      <w:r>
        <w:rPr>
          <w:rFonts w:hint="eastAsia" w:ascii="宋体" w:hAnsi="宋体" w:eastAsia="宋体"/>
          <w:sz w:val="24"/>
          <w:szCs w:val="24"/>
          <w:lang w:eastAsia="zh-CN"/>
        </w:rPr>
        <w:t>启动前，由主要研究者对参加本研究的所有医护人员进行培训，内容包括临床研究方案、临床研究手册、标准操作规程、特别注意事项等。研究过程中，若项目流程发生变更，则再次组织相关培训。保留真实完整的培训记录。</w:t>
      </w:r>
      <w:bookmarkEnd w:id="27"/>
    </w:p>
    <w:p w14:paraId="47BCA5CB">
      <w:pPr>
        <w:spacing w:before="120" w:beforeLines="50" w:line="360" w:lineRule="auto"/>
        <w:ind w:firstLine="480" w:firstLineChars="200"/>
        <w:jc w:val="both"/>
        <w:outlineLvl w:val="0"/>
        <w:rPr>
          <w:rFonts w:hint="eastAsia" w:ascii="宋体" w:hAnsi="宋体" w:eastAsia="宋体"/>
          <w:sz w:val="24"/>
          <w:szCs w:val="24"/>
          <w:lang w:eastAsia="zh-CN"/>
        </w:rPr>
      </w:pPr>
      <w:bookmarkStart w:id="28" w:name="_Toc31404"/>
      <w:r>
        <w:rPr>
          <w:rFonts w:hint="eastAsia" w:ascii="宋体" w:hAnsi="宋体" w:eastAsia="宋体"/>
          <w:sz w:val="24"/>
          <w:szCs w:val="24"/>
          <w:lang w:eastAsia="zh-CN"/>
        </w:rPr>
        <w:t>由主要研究者进行授权分工，相关人员务必按照授权分工表履行义务。研究过程中，主要研究者可以根据实际情况增加、删减、调整人员和分工，同时更新授权分工表。相关人员务必在操作前获得充分的培训。</w:t>
      </w:r>
      <w:bookmarkEnd w:id="28"/>
    </w:p>
    <w:p w14:paraId="2B3146B2">
      <w:pPr>
        <w:spacing w:before="120" w:beforeLines="50" w:line="360" w:lineRule="auto"/>
        <w:jc w:val="both"/>
        <w:rPr>
          <w:rFonts w:hint="eastAsia" w:ascii="宋体" w:hAnsi="宋体" w:eastAsia="宋体" w:cs="宋体"/>
          <w:b/>
          <w:bCs/>
          <w:spacing w:val="7"/>
          <w:sz w:val="24"/>
          <w:lang w:eastAsia="zh-CN"/>
        </w:rPr>
      </w:pPr>
      <w:r>
        <w:rPr>
          <w:rFonts w:ascii="Times New Roman" w:hAnsi="Times New Roman" w:eastAsia="宋体" w:cs="Times New Roman"/>
          <w:b/>
          <w:bCs/>
          <w:spacing w:val="7"/>
          <w:sz w:val="24"/>
          <w:lang w:eastAsia="zh-CN"/>
        </w:rPr>
        <w:t>14.3</w:t>
      </w:r>
      <w:r>
        <w:rPr>
          <w:rFonts w:hint="eastAsia" w:ascii="宋体" w:hAnsi="宋体" w:eastAsia="宋体" w:cs="宋体"/>
          <w:b/>
          <w:bCs/>
          <w:spacing w:val="7"/>
          <w:sz w:val="24"/>
          <w:lang w:eastAsia="zh-CN"/>
        </w:rPr>
        <w:t xml:space="preserve"> 文档/物资/标本管理(若涉及)</w:t>
      </w:r>
    </w:p>
    <w:p w14:paraId="1C71EE5D">
      <w:pPr>
        <w:spacing w:before="120" w:beforeLines="50" w:line="360" w:lineRule="auto"/>
        <w:jc w:val="both"/>
        <w:rPr>
          <w:rFonts w:hint="eastAsia" w:ascii="宋体" w:hAnsi="宋体" w:eastAsia="宋体"/>
          <w:sz w:val="24"/>
          <w:szCs w:val="24"/>
          <w:lang w:eastAsia="zh-CN"/>
        </w:rPr>
      </w:pPr>
      <w:r>
        <w:rPr>
          <w:rFonts w:ascii="Times New Roman" w:hAnsi="Times New Roman" w:eastAsia="宋体" w:cs="Times New Roman"/>
          <w:b/>
          <w:bCs/>
          <w:spacing w:val="7"/>
          <w:sz w:val="24"/>
          <w:lang w:eastAsia="zh-CN"/>
        </w:rPr>
        <w:t>14.4</w:t>
      </w:r>
      <w:r>
        <w:rPr>
          <w:rFonts w:hint="eastAsia" w:ascii="宋体" w:hAnsi="宋体" w:eastAsia="宋体" w:cs="宋体"/>
          <w:b/>
          <w:bCs/>
          <w:spacing w:val="7"/>
          <w:sz w:val="24"/>
          <w:lang w:eastAsia="zh-CN"/>
        </w:rPr>
        <w:t xml:space="preserve"> 临床研究的监查或稽查(如不适用，请删除)</w:t>
      </w:r>
    </w:p>
    <w:p w14:paraId="59D21523">
      <w:pPr>
        <w:spacing w:before="120" w:beforeLines="50" w:line="360" w:lineRule="auto"/>
        <w:ind w:firstLine="480" w:firstLineChars="200"/>
        <w:jc w:val="both"/>
        <w:outlineLvl w:val="0"/>
        <w:rPr>
          <w:rFonts w:hint="eastAsia" w:ascii="宋体" w:hAnsi="宋体" w:eastAsia="宋体"/>
          <w:sz w:val="24"/>
          <w:szCs w:val="24"/>
          <w:lang w:eastAsia="zh-CN"/>
        </w:rPr>
      </w:pPr>
      <w:bookmarkStart w:id="29" w:name="_Toc28592"/>
      <w:r>
        <w:rPr>
          <w:rFonts w:hint="eastAsia" w:ascii="宋体" w:hAnsi="宋体" w:eastAsia="宋体"/>
          <w:sz w:val="24"/>
          <w:szCs w:val="24"/>
          <w:lang w:eastAsia="zh-CN"/>
        </w:rPr>
        <w:t>监查员定期对研究医院进行现场监查访视，对原始资料进行监查，以确保 CRF 的内容真实、可靠，保证临床研究方案的所有内容都得到严格遵守。</w:t>
      </w:r>
      <w:r>
        <w:rPr>
          <w:rFonts w:ascii="Times New Roman" w:hAnsi="Times New Roman" w:eastAsia="宋体" w:cs="Times New Roman"/>
          <w:sz w:val="24"/>
          <w:szCs w:val="24"/>
          <w:lang w:eastAsia="zh-CN"/>
        </w:rPr>
        <w:t>PI</w:t>
      </w:r>
      <w:r>
        <w:rPr>
          <w:rFonts w:hint="eastAsia" w:ascii="宋体" w:hAnsi="宋体" w:eastAsia="宋体"/>
          <w:sz w:val="24"/>
          <w:szCs w:val="24"/>
          <w:lang w:eastAsia="zh-CN"/>
        </w:rPr>
        <w:t>可委托稽查人员对临床研究相关活动和文件进行系统性检查，以评价研究是否按照研究方案、标准操作规程及相关法律法规要求进行，研究数据是否及时、真实、准确、完整地记录。稽查应由不直接涉及该临床研究的人员执行。</w:t>
      </w:r>
      <w:bookmarkEnd w:id="29"/>
    </w:p>
    <w:p w14:paraId="6B81D81F">
      <w:pPr>
        <w:spacing w:before="120" w:beforeLines="50" w:line="360" w:lineRule="auto"/>
        <w:jc w:val="both"/>
        <w:outlineLvl w:val="1"/>
        <w:rPr>
          <w:rFonts w:hint="eastAsia" w:ascii="宋体" w:hAnsi="宋体" w:eastAsia="宋体" w:cs="宋体"/>
          <w:b/>
          <w:bCs/>
          <w:spacing w:val="7"/>
          <w:sz w:val="24"/>
          <w:lang w:eastAsia="zh-CN"/>
        </w:rPr>
      </w:pPr>
      <w:r>
        <w:rPr>
          <w:rFonts w:ascii="Times New Roman" w:hAnsi="Times New Roman" w:eastAsia="宋体" w:cs="Times New Roman"/>
          <w:b/>
          <w:bCs/>
          <w:spacing w:val="7"/>
          <w:sz w:val="24"/>
          <w:lang w:eastAsia="zh-CN"/>
        </w:rPr>
        <w:t>14.5</w:t>
      </w:r>
      <w:r>
        <w:rPr>
          <w:rFonts w:hint="eastAsia" w:ascii="宋体" w:hAnsi="宋体" w:eastAsia="宋体" w:cs="宋体"/>
          <w:b/>
          <w:bCs/>
          <w:spacing w:val="7"/>
          <w:sz w:val="24"/>
          <w:lang w:eastAsia="zh-CN"/>
        </w:rPr>
        <w:t xml:space="preserve"> 研究对象依从性管理</w:t>
      </w:r>
    </w:p>
    <w:p w14:paraId="6F4D197E">
      <w:pPr>
        <w:spacing w:before="120" w:beforeLines="50" w:line="360" w:lineRule="auto"/>
        <w:ind w:firstLine="480" w:firstLineChars="200"/>
        <w:jc w:val="both"/>
        <w:outlineLvl w:val="0"/>
        <w:rPr>
          <w:rFonts w:hint="eastAsia" w:ascii="宋体" w:hAnsi="宋体" w:eastAsia="宋体"/>
          <w:sz w:val="24"/>
          <w:szCs w:val="24"/>
          <w:lang w:eastAsia="zh-CN"/>
        </w:rPr>
      </w:pPr>
      <w:bookmarkStart w:id="30" w:name="_Toc14814"/>
      <w:r>
        <w:rPr>
          <w:rFonts w:hint="eastAsia" w:ascii="宋体" w:hAnsi="宋体" w:eastAsia="宋体"/>
          <w:sz w:val="24"/>
          <w:szCs w:val="24"/>
          <w:lang w:eastAsia="zh-CN"/>
        </w:rPr>
        <w:t>研究人员应积极采取措施(例如：通过复诊、进行随访)，控制病例脱落率在</w:t>
      </w:r>
      <w:r>
        <w:rPr>
          <w:rFonts w:ascii="Times New Roman" w:hAnsi="Times New Roman" w:eastAsia="宋体" w:cs="Times New Roman"/>
          <w:sz w:val="24"/>
          <w:szCs w:val="24"/>
          <w:lang w:eastAsia="zh-CN"/>
        </w:rPr>
        <w:t>XX</w:t>
      </w:r>
      <w:r>
        <w:rPr>
          <w:rFonts w:hint="eastAsia" w:ascii="宋体" w:hAnsi="宋体" w:eastAsia="宋体"/>
          <w:sz w:val="24"/>
          <w:szCs w:val="24"/>
          <w:lang w:eastAsia="zh-CN"/>
        </w:rPr>
        <w:t>以内。</w:t>
      </w:r>
      <w:bookmarkEnd w:id="30"/>
    </w:p>
    <w:p w14:paraId="7BD7D6E7">
      <w:pPr>
        <w:numPr>
          <w:ilvl w:val="0"/>
          <w:numId w:val="8"/>
        </w:numPr>
        <w:spacing w:before="120" w:beforeLines="50" w:line="360" w:lineRule="auto"/>
        <w:jc w:val="both"/>
        <w:outlineLvl w:val="0"/>
        <w:rPr>
          <w:rFonts w:hint="eastAsia" w:ascii="宋体" w:hAnsi="宋体" w:eastAsia="宋体" w:cs="宋体"/>
          <w:b/>
          <w:bCs/>
          <w:sz w:val="28"/>
          <w:szCs w:val="28"/>
          <w:lang w:eastAsia="zh-CN"/>
        </w:rPr>
      </w:pPr>
      <w:bookmarkStart w:id="31" w:name="_Toc9681"/>
      <w:r>
        <w:rPr>
          <w:rFonts w:hint="eastAsia" w:ascii="宋体" w:hAnsi="宋体" w:eastAsia="宋体" w:cs="宋体"/>
          <w:b/>
          <w:bCs/>
          <w:sz w:val="28"/>
          <w:szCs w:val="28"/>
          <w:lang w:eastAsia="zh-CN"/>
        </w:rPr>
        <w:t>伦理考虑</w:t>
      </w:r>
      <w:bookmarkEnd w:id="31"/>
    </w:p>
    <w:p w14:paraId="225C5DEC">
      <w:pPr>
        <w:spacing w:before="120" w:beforeLines="50" w:line="360" w:lineRule="auto"/>
        <w:ind w:firstLine="480" w:firstLineChars="200"/>
        <w:jc w:val="both"/>
        <w:outlineLvl w:val="0"/>
        <w:rPr>
          <w:rFonts w:hint="eastAsia" w:ascii="宋体" w:hAnsi="宋体" w:eastAsia="宋体"/>
          <w:sz w:val="24"/>
          <w:szCs w:val="24"/>
          <w:lang w:eastAsia="zh-CN"/>
        </w:rPr>
      </w:pPr>
      <w:r>
        <w:rPr>
          <w:rFonts w:hint="eastAsia" w:ascii="宋体" w:hAnsi="宋体" w:eastAsia="宋体"/>
          <w:sz w:val="24"/>
          <w:szCs w:val="24"/>
          <w:lang w:eastAsia="zh-CN"/>
        </w:rPr>
        <w:t>（举例如下，请根据项目情况进行修改）</w:t>
      </w:r>
    </w:p>
    <w:p w14:paraId="4C8BDFE7">
      <w:pPr>
        <w:spacing w:before="120" w:beforeLines="50" w:line="360" w:lineRule="auto"/>
        <w:ind w:firstLine="480" w:firstLineChars="200"/>
        <w:jc w:val="both"/>
        <w:outlineLvl w:val="0"/>
        <w:rPr>
          <w:rFonts w:hint="eastAsia" w:ascii="宋体" w:hAnsi="宋体" w:eastAsia="宋体"/>
          <w:sz w:val="24"/>
          <w:szCs w:val="24"/>
          <w:lang w:eastAsia="zh-CN"/>
        </w:rPr>
      </w:pPr>
      <w:bookmarkStart w:id="32" w:name="_Toc28658"/>
      <w:r>
        <w:rPr>
          <w:rFonts w:hint="eastAsia" w:ascii="宋体" w:hAnsi="宋体" w:eastAsia="宋体"/>
          <w:sz w:val="24"/>
          <w:szCs w:val="24"/>
          <w:lang w:eastAsia="zh-CN"/>
        </w:rPr>
        <w:t>本临床研究必须遵循赫尔辛基宣言和中国有关临床研究法规进行，在研究开始前，需将临床研究方案、知情同意书等资料递交伦理委员会审批，获批后方可实施。临床研究期间涉及的临床研究方案、知情同书等资料的修改，需经伦理委员会审批同意后执行。研究者确保受试者的权益和安全，确保受试者的隐私。(需要根据项目实际情况修改)</w:t>
      </w:r>
      <w:bookmarkEnd w:id="32"/>
    </w:p>
    <w:p w14:paraId="2D199176">
      <w:pPr>
        <w:numPr>
          <w:ilvl w:val="0"/>
          <w:numId w:val="8"/>
        </w:numPr>
        <w:spacing w:before="120" w:beforeLines="50" w:line="360" w:lineRule="auto"/>
        <w:jc w:val="both"/>
        <w:outlineLvl w:val="0"/>
        <w:rPr>
          <w:rFonts w:hint="eastAsia" w:ascii="宋体" w:hAnsi="宋体" w:eastAsia="宋体" w:cs="宋体"/>
          <w:b/>
          <w:bCs/>
          <w:sz w:val="28"/>
          <w:szCs w:val="28"/>
          <w:lang w:eastAsia="zh-CN"/>
        </w:rPr>
      </w:pPr>
      <w:bookmarkStart w:id="33" w:name="_Toc24400"/>
      <w:r>
        <w:rPr>
          <w:rFonts w:hint="eastAsia" w:ascii="宋体" w:hAnsi="宋体" w:eastAsia="宋体" w:cs="宋体"/>
          <w:b/>
          <w:bCs/>
          <w:sz w:val="28"/>
          <w:szCs w:val="28"/>
          <w:lang w:eastAsia="zh-CN"/>
        </w:rPr>
        <w:t>人类遗传资源相关情况</w:t>
      </w:r>
      <w:bookmarkEnd w:id="33"/>
    </w:p>
    <w:p w14:paraId="48EE2EF6">
      <w:pPr>
        <w:spacing w:before="120" w:beforeLines="50" w:line="360" w:lineRule="auto"/>
        <w:ind w:firstLine="480" w:firstLineChars="200"/>
        <w:jc w:val="both"/>
        <w:outlineLvl w:val="0"/>
        <w:rPr>
          <w:rFonts w:hint="eastAsia" w:ascii="宋体" w:hAnsi="宋体" w:eastAsia="宋体"/>
          <w:sz w:val="24"/>
          <w:szCs w:val="24"/>
          <w:lang w:eastAsia="zh-CN"/>
        </w:rPr>
      </w:pPr>
      <w:bookmarkStart w:id="34" w:name="_Toc226"/>
      <w:r>
        <w:rPr>
          <w:rFonts w:hint="eastAsia" w:ascii="宋体" w:hAnsi="宋体" w:eastAsia="宋体"/>
          <w:sz w:val="24"/>
          <w:szCs w:val="24"/>
          <w:lang w:eastAsia="zh-CN"/>
        </w:rPr>
        <w:t>人类遗传资源材料是指含有人体基因组、基因等遗传物质的器官、组织、细胞等遗传材料。人类遗传资源信息是指利用人类遗传资源材料产生的数据等信息资料。</w:t>
      </w:r>
      <w:bookmarkEnd w:id="34"/>
    </w:p>
    <w:p w14:paraId="748C7E10">
      <w:pPr>
        <w:spacing w:before="120" w:beforeLines="50" w:line="360" w:lineRule="auto"/>
        <w:ind w:firstLine="480" w:firstLineChars="200"/>
        <w:jc w:val="both"/>
        <w:outlineLvl w:val="0"/>
        <w:rPr>
          <w:rFonts w:hint="eastAsia" w:ascii="宋体" w:hAnsi="宋体" w:eastAsia="宋体"/>
          <w:sz w:val="24"/>
          <w:szCs w:val="24"/>
          <w:lang w:eastAsia="zh-CN"/>
        </w:rPr>
      </w:pPr>
      <w:bookmarkStart w:id="35" w:name="_Toc602"/>
      <w:r>
        <w:rPr>
          <w:rFonts w:hint="eastAsia" w:ascii="宋体" w:hAnsi="宋体" w:eastAsia="宋体"/>
          <w:sz w:val="24"/>
          <w:szCs w:val="24"/>
          <w:lang w:eastAsia="zh-CN"/>
        </w:rPr>
        <w:t>如涉及以上内容的均需要填写本板块。描述内容包括采集类别、数量、保藏条件、是否出境、是否信息对外等情况。</w:t>
      </w:r>
      <w:bookmarkEnd w:id="35"/>
    </w:p>
    <w:p w14:paraId="4CCD1ED4">
      <w:pPr>
        <w:numPr>
          <w:ilvl w:val="0"/>
          <w:numId w:val="8"/>
        </w:numPr>
        <w:spacing w:before="120" w:beforeLines="50" w:line="360" w:lineRule="auto"/>
        <w:jc w:val="both"/>
        <w:outlineLvl w:val="0"/>
        <w:rPr>
          <w:rFonts w:hint="eastAsia" w:ascii="宋体" w:hAnsi="宋体" w:eastAsia="宋体" w:cs="宋体"/>
          <w:b/>
          <w:bCs/>
          <w:sz w:val="28"/>
          <w:szCs w:val="28"/>
          <w:lang w:eastAsia="zh-CN"/>
        </w:rPr>
      </w:pPr>
      <w:bookmarkStart w:id="36" w:name="_Toc27608"/>
      <w:r>
        <w:rPr>
          <w:rFonts w:hint="eastAsia" w:ascii="宋体" w:hAnsi="宋体" w:eastAsia="宋体" w:cs="宋体"/>
          <w:b/>
          <w:bCs/>
          <w:sz w:val="28"/>
          <w:szCs w:val="28"/>
          <w:lang w:eastAsia="zh-CN"/>
        </w:rPr>
        <w:t>研究进度</w:t>
      </w:r>
      <w:bookmarkEnd w:id="36"/>
    </w:p>
    <w:p w14:paraId="74247DF5">
      <w:pPr>
        <w:spacing w:before="120" w:beforeLines="50" w:line="360" w:lineRule="auto"/>
        <w:ind w:firstLine="480" w:firstLineChars="200"/>
        <w:jc w:val="both"/>
        <w:outlineLvl w:val="0"/>
        <w:rPr>
          <w:rFonts w:hint="eastAsia" w:ascii="宋体" w:hAnsi="宋体" w:eastAsia="宋体"/>
          <w:sz w:val="24"/>
          <w:szCs w:val="24"/>
          <w:lang w:eastAsia="zh-CN"/>
        </w:rPr>
      </w:pPr>
      <w:bookmarkStart w:id="37" w:name="_Toc17495"/>
      <w:r>
        <w:rPr>
          <w:rFonts w:hint="eastAsia" w:ascii="宋体" w:hAnsi="宋体" w:eastAsia="宋体"/>
          <w:sz w:val="24"/>
          <w:szCs w:val="24"/>
          <w:lang w:eastAsia="zh-CN"/>
        </w:rPr>
        <w:t>请描述一定时间内计划完成的研究进展，包含：启动时间、入组起止时间、随访结束时间、中期分析时间(如有)、统计分析时间、论文撰写发表时间等。</w:t>
      </w:r>
      <w:bookmarkEnd w:id="37"/>
    </w:p>
    <w:p w14:paraId="37012321">
      <w:pPr>
        <w:numPr>
          <w:ilvl w:val="0"/>
          <w:numId w:val="8"/>
        </w:numPr>
        <w:spacing w:before="120" w:beforeLines="50" w:line="360" w:lineRule="auto"/>
        <w:jc w:val="both"/>
        <w:outlineLvl w:val="0"/>
        <w:rPr>
          <w:rFonts w:hint="eastAsia" w:ascii="宋体" w:hAnsi="宋体" w:eastAsia="宋体" w:cs="宋体"/>
          <w:b/>
          <w:bCs/>
          <w:sz w:val="28"/>
          <w:szCs w:val="28"/>
          <w:lang w:eastAsia="zh-CN"/>
        </w:rPr>
      </w:pPr>
      <w:bookmarkStart w:id="38" w:name="_Toc8164"/>
      <w:r>
        <w:rPr>
          <w:rFonts w:hint="eastAsia" w:ascii="宋体" w:hAnsi="宋体" w:eastAsia="宋体" w:cs="宋体"/>
          <w:b/>
          <w:bCs/>
          <w:sz w:val="28"/>
          <w:szCs w:val="28"/>
          <w:lang w:eastAsia="zh-CN"/>
        </w:rPr>
        <w:t>参考文献</w:t>
      </w:r>
      <w:bookmarkEnd w:id="38"/>
    </w:p>
    <w:p w14:paraId="41AD7E08">
      <w:pPr>
        <w:spacing w:before="120" w:beforeLines="50" w:line="360" w:lineRule="auto"/>
        <w:ind w:firstLine="480" w:firstLineChars="200"/>
        <w:jc w:val="both"/>
        <w:outlineLvl w:val="1"/>
        <w:rPr>
          <w:rFonts w:hint="eastAsia" w:ascii="宋体" w:hAnsi="宋体" w:eastAsia="宋体"/>
          <w:sz w:val="24"/>
          <w:szCs w:val="24"/>
          <w:lang w:eastAsia="zh-CN"/>
        </w:rPr>
      </w:pPr>
      <w:r>
        <w:rPr>
          <w:rFonts w:hint="eastAsia" w:ascii="宋体" w:hAnsi="宋体" w:eastAsia="宋体"/>
          <w:sz w:val="24"/>
          <w:szCs w:val="24"/>
          <w:lang w:eastAsia="zh-CN"/>
        </w:rPr>
        <w:t>与前文提到的引用情况吻合。</w:t>
      </w:r>
    </w:p>
    <w:p w14:paraId="37C8D8F7">
      <w:pPr>
        <w:numPr>
          <w:ilvl w:val="0"/>
          <w:numId w:val="8"/>
        </w:numPr>
        <w:spacing w:before="120" w:beforeLines="50" w:line="360" w:lineRule="auto"/>
        <w:jc w:val="both"/>
        <w:outlineLvl w:val="0"/>
        <w:rPr>
          <w:rFonts w:hint="eastAsia" w:ascii="宋体" w:hAnsi="宋体" w:eastAsia="宋体" w:cs="宋体"/>
          <w:b/>
          <w:bCs/>
          <w:sz w:val="28"/>
          <w:szCs w:val="28"/>
          <w:lang w:eastAsia="zh-CN"/>
        </w:rPr>
      </w:pPr>
      <w:bookmarkStart w:id="39" w:name="_Toc12887"/>
      <w:r>
        <w:rPr>
          <w:rFonts w:hint="eastAsia" w:ascii="宋体" w:hAnsi="宋体" w:eastAsia="宋体" w:cs="宋体"/>
          <w:b/>
          <w:bCs/>
          <w:sz w:val="28"/>
          <w:szCs w:val="28"/>
          <w:lang w:eastAsia="zh-CN"/>
        </w:rPr>
        <w:t>附件(如无，则删除)</w:t>
      </w:r>
      <w:bookmarkEnd w:id="39"/>
    </w:p>
    <w:p w14:paraId="2F385053">
      <w:pPr>
        <w:spacing w:before="120" w:beforeLines="50" w:line="360" w:lineRule="auto"/>
        <w:ind w:firstLine="480" w:firstLineChars="200"/>
        <w:jc w:val="both"/>
        <w:outlineLvl w:val="0"/>
        <w:rPr>
          <w:rFonts w:hint="eastAsia" w:ascii="宋体" w:hAnsi="宋体" w:eastAsia="宋体" w:cs="宋体"/>
          <w:spacing w:val="7"/>
          <w:sz w:val="24"/>
          <w:lang w:eastAsia="zh-CN"/>
        </w:rPr>
      </w:pPr>
      <w:bookmarkStart w:id="40" w:name="_Toc20254"/>
      <w:r>
        <w:rPr>
          <w:rFonts w:hint="eastAsia" w:ascii="宋体" w:hAnsi="宋体" w:eastAsia="宋体"/>
          <w:sz w:val="24"/>
          <w:szCs w:val="24"/>
          <w:lang w:eastAsia="zh-CN"/>
        </w:rPr>
        <w:t>例如：研究相关标准量表、诊断标准、分级标准等</w:t>
      </w:r>
      <w:bookmarkEnd w:id="40"/>
      <w:r>
        <w:rPr>
          <w:rFonts w:hint="eastAsia" w:ascii="宋体" w:hAnsi="宋体" w:eastAsia="宋体"/>
          <w:sz w:val="24"/>
          <w:szCs w:val="24"/>
          <w:lang w:eastAsia="zh-CN"/>
        </w:rPr>
        <w:t>。</w:t>
      </w:r>
    </w:p>
    <w:sectPr>
      <w:footerReference r:id="rId8" w:type="default"/>
      <w:pgSz w:w="11900" w:h="16838"/>
      <w:pgMar w:top="1440" w:right="1080" w:bottom="1440" w:left="1080" w:header="0" w:footer="992" w:gutter="0"/>
      <w:pgNumType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6AD5FF">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3C03D0">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9FA22">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DB194">
    <w:pPr>
      <w:pStyle w:val="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0C4764">
    <w:pPr>
      <w:pStyle w:val="3"/>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C65F6E">
                          <w:pPr>
                            <w:pStyle w:val="3"/>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0uKUt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Cu0uKUtAgAAVwQAAA4AAAAAAAAAAQAgAAAAHwEAAGRycy9lMm9Eb2MueG1sUEsFBgAAAAAG&#10;AAYAWQEAAL4FAAAAAA==&#10;">
              <v:fill on="f" focussize="0,0"/>
              <v:stroke on="f" weight="0.5pt"/>
              <v:imagedata o:title=""/>
              <o:lock v:ext="edit" aspectratio="f"/>
              <v:textbox inset="0mm,0mm,0mm,0mm" style="mso-fit-shape-to-text:t;">
                <w:txbxContent>
                  <w:p w14:paraId="15C65F6E">
                    <w:pPr>
                      <w:pStyle w:val="3"/>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C9188F">
    <w:pPr>
      <w:pStyle w:val="4"/>
      <w:pBdr>
        <w:bottom w:val="single" w:color="000000" w:sz="8" w:space="1"/>
      </w:pBdr>
      <w:rPr>
        <w:rFonts w:eastAsia="宋体"/>
        <w:lang w:eastAsia="zh-CN"/>
      </w:rPr>
    </w:pPr>
  </w:p>
  <w:p w14:paraId="70BFF4EC">
    <w:pPr>
      <w:pStyle w:val="4"/>
      <w:pBdr>
        <w:bottom w:val="single" w:color="000000" w:sz="8" w:space="1"/>
      </w:pBdr>
      <w:rPr>
        <w:rFonts w:eastAsia="宋体"/>
        <w:lang w:eastAsia="zh-CN"/>
      </w:rPr>
    </w:pPr>
  </w:p>
  <w:p w14:paraId="0F23ECCF">
    <w:pPr>
      <w:pStyle w:val="4"/>
      <w:pBdr>
        <w:bottom w:val="single" w:color="000000" w:sz="8" w:space="1"/>
      </w:pBdr>
      <w:rPr>
        <w:rFonts w:eastAsia="宋体"/>
        <w:lang w:eastAsia="zh-CN"/>
      </w:rPr>
    </w:pPr>
  </w:p>
  <w:p w14:paraId="70408A67">
    <w:pPr>
      <w:pStyle w:val="4"/>
      <w:pBdr>
        <w:bottom w:val="single" w:color="000000" w:sz="8" w:space="1"/>
      </w:pBdr>
      <w:rPr>
        <w:rFonts w:eastAsia="宋体"/>
        <w:lang w:eastAsia="zh-CN"/>
      </w:rPr>
    </w:pPr>
    <w:r>
      <w:rPr>
        <w:sz w:val="18"/>
      </w:rPr>
      <w:drawing>
        <wp:anchor distT="0" distB="0" distL="114300" distR="114300" simplePos="0" relativeHeight="251666432" behindDoc="1" locked="0" layoutInCell="1" allowOverlap="1">
          <wp:simplePos x="0" y="0"/>
          <wp:positionH relativeFrom="margin">
            <wp:align>center</wp:align>
          </wp:positionH>
          <wp:positionV relativeFrom="margin">
            <wp:align>center</wp:align>
          </wp:positionV>
          <wp:extent cx="3973830" cy="3700780"/>
          <wp:effectExtent l="0" t="0" r="7620" b="4445"/>
          <wp:wrapNone/>
          <wp:docPr id="1" name="WordPictureWatermark15690" descr="省中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5690" descr="省中logo"/>
                  <pic:cNvPicPr>
                    <a:picLocks noChangeAspect="1"/>
                  </pic:cNvPicPr>
                </pic:nvPicPr>
                <pic:blipFill>
                  <a:blip r:embed="rId1">
                    <a:lum bright="69998" contrast="-70001"/>
                  </a:blip>
                  <a:stretch>
                    <a:fillRect/>
                  </a:stretch>
                </pic:blipFill>
                <pic:spPr>
                  <a:xfrm>
                    <a:off x="0" y="0"/>
                    <a:ext cx="3973830" cy="3700780"/>
                  </a:xfrm>
                  <a:prstGeom prst="rect">
                    <a:avLst/>
                  </a:prstGeom>
                  <a:noFill/>
                  <a:ln>
                    <a:noFill/>
                  </a:ln>
                </pic:spPr>
              </pic:pic>
            </a:graphicData>
          </a:graphic>
        </wp:anchor>
      </w:drawing>
    </w:r>
    <w:r>
      <w:rPr>
        <w:rFonts w:hint="eastAsia" w:eastAsia="宋体"/>
        <w:lang w:eastAsia="zh-CN"/>
      </w:rPr>
      <w:t>方案版本号：</w:t>
    </w:r>
    <w:r>
      <w:rPr>
        <w:rFonts w:ascii="Times New Roman" w:hAnsi="Times New Roman" w:eastAsia="宋体" w:cs="Times New Roman"/>
        <w:lang w:eastAsia="zh-CN"/>
      </w:rPr>
      <w:t>xx</w:t>
    </w:r>
    <w:r>
      <w:rPr>
        <w:rFonts w:hint="eastAsia" w:eastAsia="宋体"/>
        <w:lang w:eastAsia="zh-CN"/>
      </w:rPr>
      <w:t>（如：</w:t>
    </w:r>
    <w:r>
      <w:rPr>
        <w:rFonts w:ascii="Times New Roman" w:hAnsi="Times New Roman" w:eastAsia="宋体" w:cs="Times New Roman"/>
        <w:lang w:eastAsia="zh-CN"/>
      </w:rPr>
      <w:t>01</w:t>
    </w:r>
    <w:r>
      <w:rPr>
        <w:rFonts w:hint="eastAsia" w:eastAsia="宋体"/>
        <w:lang w:eastAsia="zh-CN"/>
      </w:rPr>
      <w:t>/</w:t>
    </w:r>
    <w:r>
      <w:rPr>
        <w:rFonts w:ascii="Times New Roman" w:hAnsi="Times New Roman" w:eastAsia="宋体" w:cs="Times New Roman"/>
        <w:lang w:eastAsia="zh-CN"/>
      </w:rPr>
      <w:t>02</w:t>
    </w:r>
    <w:r>
      <w:rPr>
        <w:rFonts w:hint="eastAsia" w:eastAsia="宋体"/>
        <w:lang w:eastAsia="zh-CN"/>
      </w:rPr>
      <w:t>）                                                         版本日期：</w:t>
    </w:r>
    <w:r>
      <w:rPr>
        <w:rFonts w:ascii="Times New Roman" w:hAnsi="Times New Roman" w:eastAsia="宋体" w:cs="Times New Roman"/>
        <w:lang w:eastAsia="zh-CN"/>
      </w:rPr>
      <w:t>xxxx</w:t>
    </w:r>
    <w:r>
      <w:rPr>
        <w:rFonts w:hint="eastAsia" w:eastAsia="宋体"/>
        <w:lang w:eastAsia="zh-CN"/>
      </w:rPr>
      <w:t>年</w:t>
    </w:r>
    <w:r>
      <w:rPr>
        <w:rFonts w:ascii="Times New Roman" w:hAnsi="Times New Roman" w:eastAsia="宋体" w:cs="Times New Roman"/>
        <w:lang w:eastAsia="zh-CN"/>
      </w:rPr>
      <w:t>xx</w:t>
    </w:r>
    <w:r>
      <w:rPr>
        <w:rFonts w:hint="eastAsia" w:eastAsia="宋体"/>
        <w:lang w:eastAsia="zh-CN"/>
      </w:rPr>
      <w:t>月</w:t>
    </w:r>
    <w:r>
      <w:rPr>
        <w:rFonts w:ascii="Times New Roman" w:hAnsi="Times New Roman" w:eastAsia="宋体" w:cs="Times New Roman"/>
        <w:lang w:eastAsia="zh-CN"/>
      </w:rPr>
      <w:t>xx</w:t>
    </w:r>
    <w:r>
      <w:rPr>
        <w:rFonts w:hint="eastAsia" w:eastAsia="宋体"/>
        <w:lang w:eastAsia="zh-CN"/>
      </w:rPr>
      <w:t>日</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A7F300"/>
    <w:multiLevelType w:val="singleLevel"/>
    <w:tmpl w:val="ABA7F300"/>
    <w:lvl w:ilvl="0" w:tentative="0">
      <w:start w:val="15"/>
      <w:numFmt w:val="decimal"/>
      <w:suff w:val="space"/>
      <w:lvlText w:val="%1."/>
      <w:lvlJc w:val="left"/>
      <w:rPr>
        <w:rFonts w:hint="default" w:ascii="Times New Roman" w:hAnsi="Times New Roman" w:cs="Times New Roman"/>
      </w:rPr>
    </w:lvl>
  </w:abstractNum>
  <w:abstractNum w:abstractNumId="1">
    <w:nsid w:val="ADD49F0F"/>
    <w:multiLevelType w:val="singleLevel"/>
    <w:tmpl w:val="ADD49F0F"/>
    <w:lvl w:ilvl="0" w:tentative="0">
      <w:start w:val="6"/>
      <w:numFmt w:val="decimal"/>
      <w:suff w:val="space"/>
      <w:lvlText w:val="%1."/>
      <w:lvlJc w:val="left"/>
      <w:rPr>
        <w:rFonts w:hint="default" w:ascii="Times New Roman" w:hAnsi="Times New Roman" w:cs="Times New Roman"/>
      </w:rPr>
    </w:lvl>
  </w:abstractNum>
  <w:abstractNum w:abstractNumId="2">
    <w:nsid w:val="CD8D97D3"/>
    <w:multiLevelType w:val="singleLevel"/>
    <w:tmpl w:val="CD8D97D3"/>
    <w:lvl w:ilvl="0" w:tentative="0">
      <w:start w:val="8"/>
      <w:numFmt w:val="decimal"/>
      <w:suff w:val="space"/>
      <w:lvlText w:val="%1."/>
      <w:lvlJc w:val="left"/>
      <w:rPr>
        <w:rFonts w:hint="default" w:ascii="Times New Roman" w:hAnsi="Times New Roman" w:cs="Times New Roman"/>
      </w:rPr>
    </w:lvl>
  </w:abstractNum>
  <w:abstractNum w:abstractNumId="3">
    <w:nsid w:val="F8292E1A"/>
    <w:multiLevelType w:val="singleLevel"/>
    <w:tmpl w:val="F8292E1A"/>
    <w:lvl w:ilvl="0" w:tentative="0">
      <w:start w:val="1"/>
      <w:numFmt w:val="decimalEnclosedCircleChinese"/>
      <w:suff w:val="nothing"/>
      <w:lvlText w:val="%1　"/>
      <w:lvlJc w:val="left"/>
      <w:pPr>
        <w:ind w:left="0" w:firstLine="400"/>
      </w:pPr>
      <w:rPr>
        <w:rFonts w:hint="eastAsia"/>
      </w:rPr>
    </w:lvl>
  </w:abstractNum>
  <w:abstractNum w:abstractNumId="4">
    <w:nsid w:val="0844E3AB"/>
    <w:multiLevelType w:val="singleLevel"/>
    <w:tmpl w:val="0844E3AB"/>
    <w:lvl w:ilvl="0" w:tentative="0">
      <w:start w:val="4"/>
      <w:numFmt w:val="decimal"/>
      <w:suff w:val="space"/>
      <w:lvlText w:val="%1."/>
      <w:lvlJc w:val="left"/>
      <w:rPr>
        <w:rFonts w:hint="default" w:ascii="Times New Roman" w:hAnsi="Times New Roman" w:cs="Times New Roman"/>
      </w:rPr>
    </w:lvl>
  </w:abstractNum>
  <w:abstractNum w:abstractNumId="5">
    <w:nsid w:val="3CEA2354"/>
    <w:multiLevelType w:val="singleLevel"/>
    <w:tmpl w:val="3CEA2354"/>
    <w:lvl w:ilvl="0" w:tentative="0">
      <w:start w:val="12"/>
      <w:numFmt w:val="decimal"/>
      <w:suff w:val="space"/>
      <w:lvlText w:val="%1."/>
      <w:lvlJc w:val="left"/>
      <w:rPr>
        <w:rFonts w:hint="default" w:ascii="Times New Roman" w:hAnsi="Times New Roman" w:cs="Times New Roman"/>
      </w:rPr>
    </w:lvl>
  </w:abstractNum>
  <w:abstractNum w:abstractNumId="6">
    <w:nsid w:val="410D7ABC"/>
    <w:multiLevelType w:val="singleLevel"/>
    <w:tmpl w:val="410D7ABC"/>
    <w:lvl w:ilvl="0" w:tentative="0">
      <w:start w:val="1"/>
      <w:numFmt w:val="upperLetter"/>
      <w:lvlText w:val="%1."/>
      <w:lvlJc w:val="left"/>
      <w:pPr>
        <w:tabs>
          <w:tab w:val="left" w:pos="312"/>
        </w:tabs>
      </w:pPr>
    </w:lvl>
  </w:abstractNum>
  <w:abstractNum w:abstractNumId="7">
    <w:nsid w:val="6D73914E"/>
    <w:multiLevelType w:val="singleLevel"/>
    <w:tmpl w:val="6D73914E"/>
    <w:lvl w:ilvl="0" w:tentative="0">
      <w:start w:val="1"/>
      <w:numFmt w:val="decimal"/>
      <w:suff w:val="space"/>
      <w:lvlText w:val="%1."/>
      <w:lvlJc w:val="left"/>
      <w:rPr>
        <w:rFonts w:hint="default" w:ascii="Times New Roman" w:hAnsi="Times New Roman" w:cs="Times New Roman"/>
      </w:rPr>
    </w:lvl>
  </w:abstractNum>
  <w:num w:numId="1">
    <w:abstractNumId w:val="6"/>
  </w:num>
  <w:num w:numId="2">
    <w:abstractNumId w:val="7"/>
  </w:num>
  <w:num w:numId="3">
    <w:abstractNumId w:val="4"/>
  </w:num>
  <w:num w:numId="4">
    <w:abstractNumId w:val="1"/>
  </w:num>
  <w:num w:numId="5">
    <w:abstractNumId w:val="3"/>
  </w:num>
  <w:num w:numId="6">
    <w:abstractNumId w:val="2"/>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HorizontalSpacing w:val="210"/>
  <w:drawingGridVerticalSpacing w:val="-7946"/>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7D35FD"/>
    <w:rsid w:val="000B06D2"/>
    <w:rsid w:val="000B13EE"/>
    <w:rsid w:val="001316F9"/>
    <w:rsid w:val="001320AA"/>
    <w:rsid w:val="00236C73"/>
    <w:rsid w:val="0043449C"/>
    <w:rsid w:val="005945D7"/>
    <w:rsid w:val="005D5E6A"/>
    <w:rsid w:val="007F4C27"/>
    <w:rsid w:val="007F56CC"/>
    <w:rsid w:val="008135C4"/>
    <w:rsid w:val="00890E46"/>
    <w:rsid w:val="008C74E3"/>
    <w:rsid w:val="00A97848"/>
    <w:rsid w:val="00E33AEF"/>
    <w:rsid w:val="00F26BF0"/>
    <w:rsid w:val="016560F8"/>
    <w:rsid w:val="01814321"/>
    <w:rsid w:val="03174F3D"/>
    <w:rsid w:val="047A79E0"/>
    <w:rsid w:val="05BD6B63"/>
    <w:rsid w:val="079A418F"/>
    <w:rsid w:val="091239F7"/>
    <w:rsid w:val="0A6A0750"/>
    <w:rsid w:val="0A9F29DF"/>
    <w:rsid w:val="0D8B0A01"/>
    <w:rsid w:val="0F9267AC"/>
    <w:rsid w:val="0F930041"/>
    <w:rsid w:val="0FA77648"/>
    <w:rsid w:val="10523A58"/>
    <w:rsid w:val="11F8418B"/>
    <w:rsid w:val="12C14EC5"/>
    <w:rsid w:val="14107EB2"/>
    <w:rsid w:val="149503B7"/>
    <w:rsid w:val="16893F4C"/>
    <w:rsid w:val="17742506"/>
    <w:rsid w:val="177D35FD"/>
    <w:rsid w:val="17C074F9"/>
    <w:rsid w:val="17D16F74"/>
    <w:rsid w:val="17FC2567"/>
    <w:rsid w:val="1B3B1CB8"/>
    <w:rsid w:val="1B8F3DB2"/>
    <w:rsid w:val="1BCA5467"/>
    <w:rsid w:val="1C715266"/>
    <w:rsid w:val="1D126A49"/>
    <w:rsid w:val="1D464944"/>
    <w:rsid w:val="1E996A2E"/>
    <w:rsid w:val="1ECB3353"/>
    <w:rsid w:val="1FB060A5"/>
    <w:rsid w:val="2059498F"/>
    <w:rsid w:val="20A1084E"/>
    <w:rsid w:val="21810332"/>
    <w:rsid w:val="22603DB2"/>
    <w:rsid w:val="226714FA"/>
    <w:rsid w:val="25761B3F"/>
    <w:rsid w:val="258B383C"/>
    <w:rsid w:val="26AB75C6"/>
    <w:rsid w:val="279F6A52"/>
    <w:rsid w:val="28FC1A33"/>
    <w:rsid w:val="29DD03DE"/>
    <w:rsid w:val="2A6B1546"/>
    <w:rsid w:val="2AE00186"/>
    <w:rsid w:val="2B9E67E0"/>
    <w:rsid w:val="2BEA6CDE"/>
    <w:rsid w:val="2DB80F46"/>
    <w:rsid w:val="2DC773DC"/>
    <w:rsid w:val="2E1F0FC6"/>
    <w:rsid w:val="308A649E"/>
    <w:rsid w:val="316867E0"/>
    <w:rsid w:val="348C4EDB"/>
    <w:rsid w:val="35BD0BEA"/>
    <w:rsid w:val="36C50230"/>
    <w:rsid w:val="36D65004"/>
    <w:rsid w:val="38BE762D"/>
    <w:rsid w:val="39827CF7"/>
    <w:rsid w:val="3A0A2B04"/>
    <w:rsid w:val="3B183024"/>
    <w:rsid w:val="3C2105FF"/>
    <w:rsid w:val="3F6D4DDD"/>
    <w:rsid w:val="40E57E4D"/>
    <w:rsid w:val="40F376AB"/>
    <w:rsid w:val="44CB1108"/>
    <w:rsid w:val="453D4459"/>
    <w:rsid w:val="45C269AF"/>
    <w:rsid w:val="46C44060"/>
    <w:rsid w:val="470062EB"/>
    <w:rsid w:val="47213261"/>
    <w:rsid w:val="4791630A"/>
    <w:rsid w:val="47BC623E"/>
    <w:rsid w:val="48822425"/>
    <w:rsid w:val="49FF66A6"/>
    <w:rsid w:val="4C1E4075"/>
    <w:rsid w:val="4C714C8A"/>
    <w:rsid w:val="4C7F2D62"/>
    <w:rsid w:val="4DDF3E76"/>
    <w:rsid w:val="4F027E1C"/>
    <w:rsid w:val="50A05B3E"/>
    <w:rsid w:val="516E0B1D"/>
    <w:rsid w:val="52AB4326"/>
    <w:rsid w:val="532E7C5C"/>
    <w:rsid w:val="53364FBD"/>
    <w:rsid w:val="541D1254"/>
    <w:rsid w:val="54493DF7"/>
    <w:rsid w:val="55411931"/>
    <w:rsid w:val="565151E5"/>
    <w:rsid w:val="58507E4A"/>
    <w:rsid w:val="5A236E98"/>
    <w:rsid w:val="5A403EEE"/>
    <w:rsid w:val="5B286E5C"/>
    <w:rsid w:val="5FAF6286"/>
    <w:rsid w:val="60597AB8"/>
    <w:rsid w:val="608B6B27"/>
    <w:rsid w:val="62255EA3"/>
    <w:rsid w:val="64AA0614"/>
    <w:rsid w:val="677A0A3F"/>
    <w:rsid w:val="6AA47B81"/>
    <w:rsid w:val="6B1940CB"/>
    <w:rsid w:val="6B8F0831"/>
    <w:rsid w:val="6C5E257D"/>
    <w:rsid w:val="6EB36930"/>
    <w:rsid w:val="6F653D83"/>
    <w:rsid w:val="70CD6084"/>
    <w:rsid w:val="70E72469"/>
    <w:rsid w:val="70F96E79"/>
    <w:rsid w:val="71AD58DF"/>
    <w:rsid w:val="71F15DA2"/>
    <w:rsid w:val="73076EFF"/>
    <w:rsid w:val="732F0C17"/>
    <w:rsid w:val="735F0AE9"/>
    <w:rsid w:val="73816E56"/>
    <w:rsid w:val="74264C0D"/>
    <w:rsid w:val="74E909EA"/>
    <w:rsid w:val="75073CD1"/>
    <w:rsid w:val="75B51DBC"/>
    <w:rsid w:val="76BD44C7"/>
    <w:rsid w:val="784A7FBA"/>
    <w:rsid w:val="7AF4420D"/>
    <w:rsid w:val="7B2C7E4B"/>
    <w:rsid w:val="7B476A33"/>
    <w:rsid w:val="7C8C10D8"/>
    <w:rsid w:val="7C9C2DAE"/>
    <w:rsid w:val="7EF93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7">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rPr>
  </w:style>
  <w:style w:type="paragraph" w:styleId="3">
    <w:name w:val="footer"/>
    <w:basedOn w:val="1"/>
    <w:qFormat/>
    <w:uiPriority w:val="0"/>
    <w:pPr>
      <w:tabs>
        <w:tab w:val="center" w:pos="4153"/>
        <w:tab w:val="right" w:pos="8306"/>
      </w:tabs>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WPSOffice手动目录 1"/>
    <w:qFormat/>
    <w:uiPriority w:val="0"/>
    <w:rPr>
      <w:rFonts w:ascii="Times New Roman" w:hAnsi="Times New Roman" w:eastAsia="宋体" w:cs="Times New Roman"/>
      <w:lang w:val="en-US" w:eastAsia="zh-CN" w:bidi="ar-SA"/>
    </w:rPr>
  </w:style>
  <w:style w:type="paragraph" w:customStyle="1" w:styleId="9">
    <w:name w:val="Table Text"/>
    <w:basedOn w:val="1"/>
    <w:semiHidden/>
    <w:qFormat/>
    <w:uiPriority w:val="0"/>
    <w:rPr>
      <w:rFonts w:ascii="宋体" w:hAnsi="宋体" w:eastAsia="宋体" w:cs="宋体"/>
      <w:sz w:val="18"/>
      <w:szCs w:val="18"/>
    </w:rPr>
  </w:style>
  <w:style w:type="table" w:customStyle="1" w:styleId="10">
    <w:name w:val="Table Normal"/>
    <w:semiHidden/>
    <w:unhideWhenUsed/>
    <w:qFormat/>
    <w:uiPriority w:val="0"/>
    <w:tblPr>
      <w:tblCellMar>
        <w:top w:w="0" w:type="dxa"/>
        <w:left w:w="0" w:type="dxa"/>
        <w:bottom w:w="0" w:type="dxa"/>
        <w:right w:w="0" w:type="dxa"/>
      </w:tblCellMar>
    </w:tblPr>
  </w:style>
  <w:style w:type="character" w:styleId="11">
    <w:name w:val="Placeholder Text"/>
    <w:basedOn w:val="7"/>
    <w:unhideWhenUsed/>
    <w:qFormat/>
    <w:uiPriority w:val="99"/>
    <w:rPr>
      <w:color w:val="666666"/>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2025</Words>
  <Characters>4893</Characters>
  <Lines>73</Lines>
  <Paragraphs>20</Paragraphs>
  <TotalTime>0</TotalTime>
  <ScaleCrop>false</ScaleCrop>
  <LinksUpToDate>false</LinksUpToDate>
  <CharactersWithSpaces>5161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2025-02-15T09:43:00Z</dcterms:created>
  <dc:creator>小马</dc:creator>
  <cp:lastModifiedBy>小马</cp:lastModifiedBy>
  <dcterms:modified xsi:type="dcterms:W3CDTF">2025-07-24T03:04:20Z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6159F0CF050942F2B8CEC4D5AEB5BCD8_13</vt:lpwstr>
  </property>
  <property fmtid="{D5CDD505-2E9C-101B-9397-08002B2CF9AE}" pid="4" name="KSOTemplateDocerSaveRecord">
    <vt:lpwstr>eyJoZGlkIjoiNTU0ZmIwYTQ3NzlmZGUxZmU3Zjk0M2IyZTNmM2IxNjAiLCJ1c2VySWQiOiIzNjUzNDk4MzAifQ==</vt:lpwstr>
  </property>
</Properties>
</file>