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浙江省中医院三院区净化设备维保服务项目</w:t>
      </w:r>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一、项目概况</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项目名称：浙江省中医院三院区净化设备维保服务项目。</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项目地点：浙江省中医院湖滨院区、钱塘院区、西溪院区。</w:t>
      </w:r>
    </w:p>
    <w:p>
      <w:pPr>
        <w:spacing w:line="240" w:lineRule="auto"/>
        <w:ind w:firstLine="420" w:firstLineChars="20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服务期：24个月</w:t>
      </w:r>
      <w:bookmarkStart w:id="0" w:name="_GoBack"/>
      <w:bookmarkEnd w:id="0"/>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二、服务范围及更换材料</w:t>
      </w:r>
    </w:p>
    <w:p>
      <w:pPr>
        <w:spacing w:line="240" w:lineRule="auto"/>
        <w:ind w:firstLine="0" w:firstLineChars="0"/>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（一）湖滨院区</w:t>
      </w:r>
    </w:p>
    <w:p>
      <w:pPr>
        <w:pStyle w:val="2"/>
        <w:spacing w:line="240" w:lineRule="auto"/>
        <w:ind w:firstLine="630" w:firstLineChars="300"/>
        <w:jc w:val="both"/>
        <w:rPr>
          <w:rFonts w:hint="default"/>
          <w:b w:val="0"/>
          <w:bCs w:val="0"/>
          <w:sz w:val="21"/>
          <w:szCs w:val="21"/>
          <w:lang w:val="en-US" w:eastAsia="zh-CN"/>
        </w:rPr>
      </w:pPr>
      <w:r>
        <w:rPr>
          <w:rFonts w:hint="eastAsia" w:ascii="宋体" w:hAnsi="宋体" w:eastAsia="宋体" w:cs="宋体"/>
          <w:b w:val="0"/>
          <w:bCs w:val="0"/>
          <w:color w:val="auto"/>
          <w:sz w:val="21"/>
          <w:szCs w:val="21"/>
          <w:highlight w:val="none"/>
          <w:lang w:val="en-US" w:eastAsia="zh-CN"/>
        </w:rPr>
        <w:t>1、维保范围</w:t>
      </w:r>
    </w:p>
    <w:tbl>
      <w:tblPr>
        <w:tblStyle w:val="13"/>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556"/>
        <w:gridCol w:w="2364"/>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55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维保科室</w:t>
            </w:r>
          </w:p>
        </w:tc>
        <w:tc>
          <w:tcPr>
            <w:tcW w:w="2364"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358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5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一期住院三楼手术室</w:t>
            </w: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手术室10间设施设备</w:t>
            </w:r>
          </w:p>
        </w:tc>
        <w:tc>
          <w:tcPr>
            <w:tcW w:w="3586" w:type="dxa"/>
            <w:vMerge w:val="restart"/>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包含净化空调系统、强弱电系统、监控系统、建筑装饰、医用气体系统以及洁净室内的设备带、吊塔、器械柜、药品柜、写字板、传递窗、观察窗、盐水挂构、</w:t>
            </w:r>
            <w:r>
              <w:rPr>
                <w:rFonts w:hint="eastAsia" w:ascii="宋体" w:hAnsi="宋体" w:cs="宋体"/>
                <w:color w:val="auto"/>
                <w:sz w:val="21"/>
                <w:szCs w:val="21"/>
                <w:highlight w:val="none"/>
                <w:lang w:eastAsia="zh-CN"/>
              </w:rPr>
              <w:t>感应</w:t>
            </w:r>
            <w:r>
              <w:rPr>
                <w:rFonts w:hint="eastAsia" w:ascii="宋体" w:hAnsi="宋体" w:cs="宋体"/>
                <w:color w:val="auto"/>
                <w:sz w:val="21"/>
                <w:szCs w:val="21"/>
                <w:highlight w:val="none"/>
              </w:rPr>
              <w:t>洗手盆、水龙头</w:t>
            </w:r>
            <w:r>
              <w:rPr>
                <w:rFonts w:hint="eastAsia" w:ascii="宋体" w:hAnsi="宋体" w:cs="宋体"/>
                <w:color w:val="auto"/>
                <w:sz w:val="21"/>
                <w:szCs w:val="21"/>
                <w:highlight w:val="none"/>
                <w:lang w:eastAsia="zh-CN"/>
              </w:rPr>
              <w:t>、电动移门</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与净化工程相关范围内的工作的日常巡检、维修、维护保养工作</w:t>
            </w:r>
            <w:r>
              <w:rPr>
                <w:rFonts w:hint="eastAsia" w:ascii="宋体" w:hAnsi="宋体" w:cs="宋体"/>
                <w:color w:val="auto"/>
                <w:sz w:val="21"/>
                <w:szCs w:val="21"/>
                <w:highlight w:val="none"/>
                <w:lang w:eastAsia="zh-CN"/>
              </w:rPr>
              <w:t>。本次需更换手术间内所有照明灯（</w:t>
            </w:r>
            <w:r>
              <w:rPr>
                <w:rFonts w:hint="eastAsia" w:ascii="宋体" w:hAnsi="宋体" w:cs="宋体"/>
                <w:color w:val="auto"/>
                <w:sz w:val="21"/>
                <w:szCs w:val="21"/>
                <w:highlight w:val="none"/>
                <w:lang w:val="en-US" w:eastAsia="zh-CN"/>
              </w:rPr>
              <w:t>换成LED净化灯</w:t>
            </w:r>
            <w:r>
              <w:rPr>
                <w:rFonts w:hint="eastAsia" w:ascii="宋体" w:hAnsi="宋体" w:cs="宋体"/>
                <w:color w:val="auto"/>
                <w:sz w:val="21"/>
                <w:szCs w:val="21"/>
                <w:highlight w:val="none"/>
                <w:lang w:eastAsia="zh-CN"/>
              </w:rPr>
              <w:t>），共计</w:t>
            </w:r>
            <w:r>
              <w:rPr>
                <w:rFonts w:hint="eastAsia" w:ascii="宋体" w:hAnsi="宋体" w:cs="宋体"/>
                <w:color w:val="auto"/>
                <w:sz w:val="21"/>
                <w:szCs w:val="21"/>
                <w:highlight w:val="none"/>
                <w:lang w:val="en-US" w:eastAsia="zh-CN"/>
              </w:rPr>
              <w:t>84盏。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手术室配套净化机组设备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日间手术室设施设备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手术室各区域电动移门</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556"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二期住院三楼ICU</w:t>
            </w: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ICU病房设施设备</w:t>
            </w:r>
          </w:p>
        </w:tc>
        <w:tc>
          <w:tcPr>
            <w:tcW w:w="3586" w:type="dxa"/>
            <w:vMerge w:val="restart"/>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包含净化空调系统、强弱电系统、监控系统、建筑装饰、医用气体系统以及设备带、水龙头</w:t>
            </w:r>
            <w:r>
              <w:rPr>
                <w:rFonts w:hint="eastAsia" w:ascii="宋体" w:hAnsi="宋体" w:cs="宋体"/>
                <w:color w:val="auto"/>
                <w:sz w:val="21"/>
                <w:szCs w:val="21"/>
                <w:highlight w:val="none"/>
                <w:lang w:eastAsia="zh-CN"/>
              </w:rPr>
              <w:t>、可视门铃、电动移门</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与净化工程相关范围内的工作的日常巡检、维修、维护保养工作</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ICU配套净化机组设备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ICU各区域电动移门</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55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二期住院四楼静配中心</w:t>
            </w: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生物安全柜6台</w:t>
            </w:r>
          </w:p>
        </w:tc>
        <w:tc>
          <w:tcPr>
            <w:tcW w:w="3586" w:type="dxa"/>
            <w:vMerge w:val="restart"/>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包含净化空调系统、强弱电系统、</w:t>
            </w:r>
            <w:r>
              <w:rPr>
                <w:rFonts w:hint="eastAsia" w:ascii="宋体" w:hAnsi="宋体" w:cs="宋体"/>
                <w:color w:val="auto"/>
                <w:sz w:val="21"/>
                <w:szCs w:val="21"/>
                <w:highlight w:val="none"/>
                <w:lang w:eastAsia="zh-CN"/>
              </w:rPr>
              <w:t>建筑装饰、控制面板、风机、皮带、不锈钢台面、紫外线杀菌装置、压差表、电器开关线路、空调电气线路、净化传递窗等。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水平层流台6个</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药物配制间</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净化配制间及其配套净化机组设备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净化传递窗</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55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一期住院十二层血液病房</w:t>
            </w: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血液净化病房</w:t>
            </w: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间</w:t>
            </w:r>
          </w:p>
        </w:tc>
        <w:tc>
          <w:tcPr>
            <w:tcW w:w="3586" w:type="dxa"/>
            <w:vMerge w:val="restart"/>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包含净化空调系统、强弱电系统、监控系统、建筑装饰、医用气体系统以及设备带、传递窗、观察窗、盐水挂构、</w:t>
            </w:r>
            <w:r>
              <w:rPr>
                <w:rFonts w:hint="eastAsia" w:ascii="宋体" w:hAnsi="宋体" w:cs="宋体"/>
                <w:color w:val="auto"/>
                <w:sz w:val="21"/>
                <w:szCs w:val="21"/>
                <w:highlight w:val="none"/>
                <w:lang w:eastAsia="zh-CN"/>
              </w:rPr>
              <w:t>感应</w:t>
            </w:r>
            <w:r>
              <w:rPr>
                <w:rFonts w:hint="eastAsia" w:ascii="宋体" w:hAnsi="宋体" w:cs="宋体"/>
                <w:color w:val="auto"/>
                <w:sz w:val="21"/>
                <w:szCs w:val="21"/>
                <w:highlight w:val="none"/>
              </w:rPr>
              <w:t>洗手盆、水龙头</w:t>
            </w:r>
            <w:r>
              <w:rPr>
                <w:rFonts w:hint="eastAsia" w:ascii="宋体" w:hAnsi="宋体" w:cs="宋体"/>
                <w:color w:val="auto"/>
                <w:sz w:val="21"/>
                <w:szCs w:val="21"/>
                <w:highlight w:val="none"/>
                <w:lang w:eastAsia="zh-CN"/>
              </w:rPr>
              <w:t>、电动移门、可视门铃、呼叫系统</w:t>
            </w:r>
            <w:r>
              <w:rPr>
                <w:rFonts w:hint="eastAsia" w:ascii="宋体" w:hAnsi="宋体" w:cs="宋体"/>
                <w:color w:val="auto"/>
                <w:sz w:val="21"/>
                <w:szCs w:val="21"/>
                <w:highlight w:val="none"/>
                <w:lang w:val="en-US" w:eastAsia="zh-CN"/>
              </w:rPr>
              <w:t>等</w:t>
            </w:r>
            <w:r>
              <w:rPr>
                <w:rFonts w:hint="eastAsia" w:ascii="宋体" w:hAnsi="宋体" w:cs="宋体"/>
                <w:color w:val="auto"/>
                <w:sz w:val="21"/>
                <w:szCs w:val="21"/>
                <w:highlight w:val="none"/>
              </w:rPr>
              <w:t>与净化工程相关范围内的工作的日常巡检、维修、维护保养工作</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血液净化病房配套净化机组设备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风冷热泵机组两套及其附属设备</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FF000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556" w:type="dxa"/>
            <w:vMerge w:val="restart"/>
            <w:vAlign w:val="center"/>
          </w:tcPr>
          <w:p>
            <w:pPr>
              <w:spacing w:line="240" w:lineRule="auto"/>
              <w:ind w:firstLine="0" w:firstLineChars="0"/>
              <w:jc w:val="center"/>
              <w:textAlignment w:val="center"/>
              <w:rPr>
                <w:rFonts w:hint="eastAsia"/>
                <w:color w:val="auto"/>
                <w:sz w:val="21"/>
                <w:szCs w:val="21"/>
                <w:lang w:val="en-US" w:eastAsia="zh-CN"/>
              </w:rPr>
            </w:pPr>
            <w:r>
              <w:rPr>
                <w:rFonts w:hint="eastAsia" w:ascii="宋体" w:hAnsi="宋体" w:eastAsia="宋体" w:cs="宋体"/>
                <w:color w:val="auto"/>
                <w:kern w:val="2"/>
                <w:sz w:val="21"/>
                <w:szCs w:val="21"/>
                <w:highlight w:val="none"/>
                <w:lang w:val="en-US" w:eastAsia="zh-CN" w:bidi="ar-SA"/>
              </w:rPr>
              <w:t>门诊六楼PCR实验室</w:t>
            </w:r>
          </w:p>
        </w:tc>
        <w:tc>
          <w:tcPr>
            <w:tcW w:w="2364" w:type="dxa"/>
            <w:vAlign w:val="center"/>
          </w:tcPr>
          <w:p>
            <w:pPr>
              <w:spacing w:line="240" w:lineRule="auto"/>
              <w:ind w:firstLine="0" w:firstLineChars="0"/>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PCR实验室净化设备、传递窗等维保</w:t>
            </w:r>
          </w:p>
        </w:tc>
        <w:tc>
          <w:tcPr>
            <w:tcW w:w="3586" w:type="dxa"/>
            <w:vMerge w:val="restart"/>
            <w:vAlign w:val="center"/>
          </w:tcPr>
          <w:p>
            <w:pPr>
              <w:spacing w:line="240" w:lineRule="auto"/>
              <w:ind w:firstLine="0" w:firstLineChars="0"/>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净化空调机组及配套风系统，7个实验室房间的传递窗，门等</w:t>
            </w:r>
            <w:r>
              <w:rPr>
                <w:rFonts w:hint="eastAsia" w:ascii="宋体" w:hAnsi="宋体" w:cs="宋体"/>
                <w:color w:val="auto"/>
                <w:sz w:val="21"/>
                <w:szCs w:val="21"/>
                <w:highlight w:val="none"/>
              </w:rPr>
              <w:t>维修、维护保养工作</w:t>
            </w:r>
            <w:r>
              <w:rPr>
                <w:rFonts w:hint="eastAsia" w:ascii="宋体" w:hAnsi="宋体" w:cs="宋体"/>
                <w:color w:val="auto"/>
                <w:sz w:val="21"/>
                <w:szCs w:val="21"/>
                <w:highlight w:val="none"/>
                <w:lang w:eastAsia="zh-CN"/>
              </w:rPr>
              <w:t>。</w:t>
            </w:r>
          </w:p>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w:t>
            </w:r>
            <w:r>
              <w:rPr>
                <w:rFonts w:hint="eastAsia" w:ascii="宋体" w:hAnsi="宋体" w:cs="宋体"/>
                <w:color w:val="auto"/>
                <w:kern w:val="2"/>
                <w:sz w:val="21"/>
                <w:szCs w:val="21"/>
                <w:highlight w:val="none"/>
                <w:lang w:val="en-US" w:eastAsia="zh-CN" w:bidi="ar-SA"/>
              </w:rPr>
              <w:t>3个月</w:t>
            </w:r>
            <w:r>
              <w:rPr>
                <w:rFonts w:hint="eastAsia" w:ascii="宋体" w:hAnsi="宋体" w:eastAsia="宋体" w:cs="宋体"/>
                <w:color w:val="auto"/>
                <w:kern w:val="2"/>
                <w:sz w:val="21"/>
                <w:szCs w:val="21"/>
                <w:highlight w:val="none"/>
                <w:lang w:val="en-US" w:eastAsia="zh-CN" w:bidi="ar-SA"/>
              </w:rPr>
              <w:t>更换</w:t>
            </w:r>
            <w:r>
              <w:rPr>
                <w:rFonts w:hint="eastAsia" w:ascii="宋体" w:hAnsi="宋体" w:cs="宋体"/>
                <w:color w:val="auto"/>
                <w:kern w:val="2"/>
                <w:sz w:val="21"/>
                <w:szCs w:val="21"/>
                <w:highlight w:val="none"/>
                <w:lang w:val="en-US" w:eastAsia="zh-CN" w:bidi="ar-SA"/>
              </w:rPr>
              <w:t>1次</w:t>
            </w:r>
            <w:r>
              <w:rPr>
                <w:rFonts w:hint="eastAsia" w:ascii="宋体" w:hAnsi="宋体" w:eastAsia="宋体" w:cs="宋体"/>
                <w:color w:val="auto"/>
                <w:kern w:val="2"/>
                <w:sz w:val="21"/>
                <w:szCs w:val="21"/>
                <w:highlight w:val="none"/>
                <w:lang w:val="en-US" w:eastAsia="zh-CN" w:bidi="ar-SA"/>
              </w:rPr>
              <w:t>、高效2年更换1次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default" w:ascii="宋体" w:hAnsi="宋体" w:eastAsia="宋体" w:cs="宋体"/>
                <w:color w:val="FF0000"/>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color w:val="FF0000"/>
                <w:sz w:val="21"/>
                <w:szCs w:val="21"/>
                <w:lang w:val="en-US" w:eastAsia="zh-CN"/>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初效过滤器更换</w:t>
            </w:r>
          </w:p>
        </w:tc>
        <w:tc>
          <w:tcPr>
            <w:tcW w:w="3586" w:type="dxa"/>
            <w:vMerge w:val="continue"/>
            <w:vAlign w:val="center"/>
          </w:tcPr>
          <w:p>
            <w:pPr>
              <w:spacing w:line="240" w:lineRule="auto"/>
              <w:ind w:firstLine="0" w:firstLineChars="0"/>
              <w:jc w:val="center"/>
              <w:textAlignment w:val="center"/>
              <w:rPr>
                <w:rFonts w:hint="default" w:ascii="宋体" w:hAnsi="宋体" w:eastAsia="宋体" w:cs="宋体"/>
                <w:color w:val="FF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FF0000"/>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FF0000"/>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高效过滤器更换</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155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门诊东八楼微生物实验室</w:t>
            </w: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高效过滤器更换</w:t>
            </w:r>
          </w:p>
        </w:tc>
        <w:tc>
          <w:tcPr>
            <w:tcW w:w="358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高效2年更换1次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155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二期负二楼中心实验室</w:t>
            </w: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初效过滤器更换</w:t>
            </w:r>
          </w:p>
        </w:tc>
        <w:tc>
          <w:tcPr>
            <w:tcW w:w="358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w:t>
            </w:r>
            <w:r>
              <w:rPr>
                <w:rFonts w:hint="eastAsia" w:ascii="宋体" w:hAnsi="宋体" w:cs="宋体"/>
                <w:color w:val="auto"/>
                <w:kern w:val="2"/>
                <w:sz w:val="21"/>
                <w:szCs w:val="21"/>
                <w:highlight w:val="none"/>
                <w:lang w:val="en-US" w:eastAsia="zh-CN" w:bidi="ar-SA"/>
              </w:rPr>
              <w:t>3个月</w:t>
            </w:r>
            <w:r>
              <w:rPr>
                <w:rFonts w:hint="eastAsia" w:ascii="宋体" w:hAnsi="宋体" w:eastAsia="宋体" w:cs="宋体"/>
                <w:color w:val="auto"/>
                <w:kern w:val="2"/>
                <w:sz w:val="21"/>
                <w:szCs w:val="21"/>
                <w:highlight w:val="none"/>
                <w:lang w:val="en-US" w:eastAsia="zh-CN" w:bidi="ar-SA"/>
              </w:rPr>
              <w:t>更换</w:t>
            </w:r>
            <w:r>
              <w:rPr>
                <w:rFonts w:hint="eastAsia" w:ascii="宋体" w:hAnsi="宋体" w:cs="宋体"/>
                <w:color w:val="auto"/>
                <w:kern w:val="2"/>
                <w:sz w:val="21"/>
                <w:szCs w:val="21"/>
                <w:highlight w:val="none"/>
                <w:lang w:val="en-US" w:eastAsia="zh-CN" w:bidi="ar-SA"/>
              </w:rPr>
              <w:t>1次</w:t>
            </w:r>
            <w:r>
              <w:rPr>
                <w:rFonts w:hint="eastAsia" w:ascii="宋体" w:hAnsi="宋体" w:eastAsia="宋体" w:cs="宋体"/>
                <w:color w:val="auto"/>
                <w:kern w:val="2"/>
                <w:sz w:val="21"/>
                <w:szCs w:val="21"/>
                <w:highlight w:val="none"/>
                <w:lang w:val="en-US" w:eastAsia="zh-CN" w:bidi="ar-SA"/>
              </w:rPr>
              <w:t>、中效6个月更换1次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55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中效效过滤器更换</w:t>
            </w:r>
          </w:p>
        </w:tc>
        <w:tc>
          <w:tcPr>
            <w:tcW w:w="358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12"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155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消毒供应中心</w:t>
            </w:r>
          </w:p>
        </w:tc>
        <w:tc>
          <w:tcPr>
            <w:tcW w:w="2364" w:type="dxa"/>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初效过滤器更换</w:t>
            </w:r>
          </w:p>
        </w:tc>
        <w:tc>
          <w:tcPr>
            <w:tcW w:w="358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w:t>
            </w:r>
            <w:r>
              <w:rPr>
                <w:rFonts w:hint="eastAsia" w:ascii="宋体" w:hAnsi="宋体" w:cs="宋体"/>
                <w:color w:val="auto"/>
                <w:kern w:val="2"/>
                <w:sz w:val="21"/>
                <w:szCs w:val="21"/>
                <w:highlight w:val="none"/>
                <w:lang w:val="en-US" w:eastAsia="zh-CN" w:bidi="ar-SA"/>
              </w:rPr>
              <w:t>3个月</w:t>
            </w:r>
            <w:r>
              <w:rPr>
                <w:rFonts w:hint="eastAsia" w:ascii="宋体" w:hAnsi="宋体" w:eastAsia="宋体" w:cs="宋体"/>
                <w:color w:val="auto"/>
                <w:kern w:val="2"/>
                <w:sz w:val="21"/>
                <w:szCs w:val="21"/>
                <w:highlight w:val="none"/>
                <w:lang w:val="en-US" w:eastAsia="zh-CN" w:bidi="ar-SA"/>
              </w:rPr>
              <w:t>更换</w:t>
            </w:r>
            <w:r>
              <w:rPr>
                <w:rFonts w:hint="eastAsia" w:ascii="宋体" w:hAnsi="宋体" w:cs="宋体"/>
                <w:color w:val="auto"/>
                <w:kern w:val="2"/>
                <w:sz w:val="21"/>
                <w:szCs w:val="21"/>
                <w:highlight w:val="none"/>
                <w:lang w:val="en-US" w:eastAsia="zh-CN" w:bidi="ar-SA"/>
              </w:rPr>
              <w:t>1次</w:t>
            </w:r>
          </w:p>
        </w:tc>
      </w:tr>
    </w:tbl>
    <w:p>
      <w:pPr>
        <w:pStyle w:val="11"/>
        <w:numPr>
          <w:ilvl w:val="0"/>
          <w:numId w:val="0"/>
        </w:num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2、维保材料</w:t>
      </w:r>
    </w:p>
    <w:p>
      <w:pPr>
        <w:pStyle w:val="11"/>
        <w:numPr>
          <w:ilvl w:val="0"/>
          <w:numId w:val="0"/>
        </w:numPr>
        <w:spacing w:line="240" w:lineRule="auto"/>
        <w:rPr>
          <w:rFonts w:hint="eastAsia" w:ascii="宋体" w:hAnsi="宋体" w:cs="宋体"/>
          <w:sz w:val="21"/>
          <w:szCs w:val="21"/>
          <w:lang w:val="en-US" w:eastAsia="zh-CN"/>
        </w:rPr>
      </w:pPr>
      <w:r>
        <w:rPr>
          <w:rFonts w:hint="eastAsia" w:ascii="仿宋" w:hAnsi="仿宋" w:eastAsia="仿宋" w:cs="仿宋"/>
          <w:sz w:val="21"/>
          <w:szCs w:val="21"/>
          <w:lang w:val="en-US" w:eastAsia="zh-CN"/>
        </w:rPr>
        <w:t xml:space="preserve">① </w:t>
      </w:r>
      <w:r>
        <w:rPr>
          <w:rFonts w:hint="eastAsia" w:ascii="宋体" w:hAnsi="宋体" w:cs="宋体"/>
          <w:sz w:val="21"/>
          <w:szCs w:val="21"/>
          <w:lang w:val="en-US" w:eastAsia="zh-CN"/>
        </w:rPr>
        <w:t>初效、中效、高效过滤器更换清单</w:t>
      </w:r>
    </w:p>
    <w:tbl>
      <w:tblPr>
        <w:tblStyle w:val="1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95"/>
        <w:gridCol w:w="1616"/>
        <w:gridCol w:w="1383"/>
        <w:gridCol w:w="689"/>
        <w:gridCol w:w="720"/>
        <w:gridCol w:w="159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995"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区域</w:t>
            </w: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72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更换频次</w:t>
            </w:r>
          </w:p>
        </w:tc>
        <w:tc>
          <w:tcPr>
            <w:tcW w:w="135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995"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手术室</w:t>
            </w:r>
          </w:p>
        </w:tc>
        <w:tc>
          <w:tcPr>
            <w:tcW w:w="1616"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初效过滤器G4</w:t>
            </w:r>
          </w:p>
        </w:tc>
        <w:tc>
          <w:tcPr>
            <w:tcW w:w="138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592*592*44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如遇特殊污染需及时更换，按照GB50333、WS/T368-2012要求进行定期检测，当阻力超过设计阻力或空气质量不达标时因缩短更换周期，费用不再增加。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287*592*44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中效过滤器F8</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592*592*600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54</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个月4次）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287*592*600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26</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高效过滤器H14 </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610*305*292</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60</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高效过滤器H11 </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475*475*66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29</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995"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ICU</w:t>
            </w:r>
          </w:p>
        </w:tc>
        <w:tc>
          <w:tcPr>
            <w:tcW w:w="161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初效过滤器G4</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592*592*95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287*592*95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中效过滤器F8</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592*592*600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个月4次）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287*592*600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高效过滤器H11 </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475*475*66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57</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2"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995"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静配中心</w:t>
            </w: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初效过滤器G4</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287*592*44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56</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初效滤网</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950*220*10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中效过滤器F8</w:t>
            </w:r>
          </w:p>
        </w:tc>
        <w:tc>
          <w:tcPr>
            <w:tcW w:w="138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287*592*</w:t>
            </w:r>
            <w:r>
              <w:rPr>
                <w:rFonts w:hint="eastAsia" w:ascii="宋体" w:hAnsi="宋体" w:cs="宋体"/>
                <w:color w:val="auto"/>
                <w:kern w:val="2"/>
                <w:sz w:val="21"/>
                <w:szCs w:val="21"/>
                <w:highlight w:val="none"/>
                <w:lang w:val="en-US" w:eastAsia="zh-CN" w:bidi="ar-SA"/>
              </w:rPr>
              <w:t>535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56</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个月4次）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 </w:t>
            </w:r>
            <w:r>
              <w:rPr>
                <w:rFonts w:hint="eastAsia" w:ascii="宋体" w:hAnsi="宋体" w:cs="宋体"/>
                <w:color w:val="auto"/>
                <w:kern w:val="2"/>
                <w:sz w:val="21"/>
                <w:szCs w:val="21"/>
                <w:highlight w:val="none"/>
                <w:lang w:val="en-US" w:eastAsia="zh-CN" w:bidi="ar-SA"/>
              </w:rPr>
              <w:t>H11</w:t>
            </w:r>
          </w:p>
        </w:tc>
        <w:tc>
          <w:tcPr>
            <w:tcW w:w="138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550*550*65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610*305*65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305*305*65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995"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血液病房</w:t>
            </w:r>
          </w:p>
        </w:tc>
        <w:tc>
          <w:tcPr>
            <w:tcW w:w="161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初效过滤器G4</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594*490*95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80</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594*289*95</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64</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中效过滤器F8</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592*490*534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40</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个月4次）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592*287*534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32</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高效过滤器H14  </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914*610*66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48</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高效过滤器H11 </w:t>
            </w:r>
          </w:p>
        </w:tc>
        <w:tc>
          <w:tcPr>
            <w:tcW w:w="1383"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475*475*66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27</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995"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门诊六楼PCR实验室</w:t>
            </w:r>
          </w:p>
        </w:tc>
        <w:tc>
          <w:tcPr>
            <w:tcW w:w="1616"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初效过滤器G4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592*592*46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48</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初效过滤器G4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287*592*46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32</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bidi w:val="0"/>
              <w:spacing w:line="240" w:lineRule="auto"/>
              <w:ind w:left="0" w:leftChars="0" w:firstLine="0"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初效过滤器G4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287*287*46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56</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bidi w:val="0"/>
              <w:spacing w:line="240" w:lineRule="auto"/>
              <w:ind w:left="0" w:leftChars="0" w:firstLine="0" w:firstLineChars="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340*340*54</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995" w:type="dxa"/>
            <w:vMerge w:val="restart"/>
            <w:vAlign w:val="center"/>
          </w:tcPr>
          <w:p>
            <w:pPr>
              <w:spacing w:line="240" w:lineRule="auto"/>
              <w:ind w:firstLine="0" w:firstLineChars="0"/>
              <w:jc w:val="center"/>
              <w:textAlignment w:val="center"/>
              <w:rPr>
                <w:rFonts w:hint="eastAsia"/>
                <w:sz w:val="21"/>
                <w:szCs w:val="21"/>
                <w:lang w:val="en-US" w:eastAsia="zh-CN"/>
              </w:rPr>
            </w:pPr>
            <w:r>
              <w:rPr>
                <w:rFonts w:hint="eastAsia" w:ascii="宋体" w:hAnsi="宋体" w:eastAsia="宋体" w:cs="宋体"/>
                <w:color w:val="auto"/>
                <w:kern w:val="2"/>
                <w:sz w:val="21"/>
                <w:szCs w:val="21"/>
                <w:highlight w:val="none"/>
                <w:lang w:val="en-US" w:eastAsia="zh-CN" w:bidi="ar-SA"/>
              </w:rPr>
              <w:t>门诊东八楼实验室</w:t>
            </w:r>
          </w:p>
        </w:tc>
        <w:tc>
          <w:tcPr>
            <w:tcW w:w="1616" w:type="dxa"/>
            <w:vAlign w:val="center"/>
          </w:tcPr>
          <w:p>
            <w:pPr>
              <w:bidi w:val="0"/>
              <w:spacing w:line="24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290*290*50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590"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每2年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个月1次）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bidi w:val="0"/>
              <w:spacing w:line="24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高效过滤器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320*320*220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995"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二期负二楼中心实验室</w:t>
            </w:r>
          </w:p>
        </w:tc>
        <w:tc>
          <w:tcPr>
            <w:tcW w:w="1616"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初效过滤器G4</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287*592*46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c>
          <w:tcPr>
            <w:tcW w:w="99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616"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中效过滤器F6</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287*592*350</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24</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个月4次）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2"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995"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消毒供应中心</w:t>
            </w:r>
          </w:p>
        </w:tc>
        <w:tc>
          <w:tcPr>
            <w:tcW w:w="1616"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 xml:space="preserve">初效过滤器G4 </w:t>
            </w:r>
          </w:p>
        </w:tc>
        <w:tc>
          <w:tcPr>
            <w:tcW w:w="1383" w:type="dxa"/>
            <w:vAlign w:val="center"/>
          </w:tcPr>
          <w:p>
            <w:pPr>
              <w:bidi w:val="0"/>
              <w:spacing w:line="240" w:lineRule="auto"/>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592*592*46</w:t>
            </w:r>
          </w:p>
        </w:tc>
        <w:tc>
          <w:tcPr>
            <w:tcW w:w="689"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个</w:t>
            </w:r>
          </w:p>
        </w:tc>
        <w:tc>
          <w:tcPr>
            <w:tcW w:w="72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c>
          <w:tcPr>
            <w:tcW w:w="135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r>
    </w:tbl>
    <w:p>
      <w:pPr>
        <w:pStyle w:val="11"/>
        <w:numPr>
          <w:ilvl w:val="0"/>
          <w:numId w:val="0"/>
        </w:numPr>
        <w:spacing w:line="240" w:lineRule="auto"/>
        <w:rPr>
          <w:rFonts w:hint="eastAsia" w:ascii="仿宋" w:hAnsi="仿宋" w:eastAsia="仿宋" w:cs="仿宋"/>
          <w:sz w:val="21"/>
          <w:szCs w:val="21"/>
          <w:lang w:val="en-US" w:eastAsia="zh-CN"/>
        </w:rPr>
      </w:pPr>
    </w:p>
    <w:p>
      <w:pPr>
        <w:pStyle w:val="11"/>
        <w:numPr>
          <w:ilvl w:val="0"/>
          <w:numId w:val="0"/>
        </w:numPr>
        <w:spacing w:line="240" w:lineRule="auto"/>
        <w:rPr>
          <w:rFonts w:hint="eastAsia" w:ascii="宋体" w:hAnsi="宋体" w:cs="宋体"/>
          <w:sz w:val="21"/>
          <w:szCs w:val="21"/>
          <w:lang w:val="en-US" w:eastAsia="zh-CN"/>
        </w:rPr>
      </w:pPr>
      <w:r>
        <w:rPr>
          <w:rFonts w:hint="eastAsia" w:ascii="仿宋" w:hAnsi="仿宋" w:eastAsia="仿宋" w:cs="仿宋"/>
          <w:sz w:val="21"/>
          <w:szCs w:val="21"/>
          <w:lang w:val="en-US" w:eastAsia="zh-CN"/>
        </w:rPr>
        <w:t>②</w:t>
      </w:r>
      <w:r>
        <w:rPr>
          <w:rFonts w:hint="eastAsia" w:ascii="宋体" w:hAnsi="宋体" w:cs="宋体"/>
          <w:sz w:val="21"/>
          <w:szCs w:val="21"/>
          <w:lang w:val="en-US" w:eastAsia="zh-CN"/>
        </w:rPr>
        <w:t>加湿桶更换清单</w:t>
      </w:r>
    </w:p>
    <w:tbl>
      <w:tblPr>
        <w:tblStyle w:val="13"/>
        <w:tblW w:w="906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005"/>
        <w:gridCol w:w="1590"/>
        <w:gridCol w:w="1395"/>
        <w:gridCol w:w="705"/>
        <w:gridCol w:w="690"/>
        <w:gridCol w:w="162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0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区域</w:t>
            </w:r>
          </w:p>
        </w:tc>
        <w:tc>
          <w:tcPr>
            <w:tcW w:w="15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139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w:t>
            </w:r>
          </w:p>
        </w:tc>
        <w:tc>
          <w:tcPr>
            <w:tcW w:w="7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6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627"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更换频次</w:t>
            </w:r>
          </w:p>
        </w:tc>
        <w:tc>
          <w:tcPr>
            <w:tcW w:w="134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05"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005"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手术室</w:t>
            </w:r>
          </w:p>
        </w:tc>
        <w:tc>
          <w:tcPr>
            <w:tcW w:w="1590"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加湿桶</w:t>
            </w:r>
          </w:p>
        </w:tc>
        <w:tc>
          <w:tcPr>
            <w:tcW w:w="139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25KG</w:t>
            </w:r>
          </w:p>
        </w:tc>
        <w:tc>
          <w:tcPr>
            <w:tcW w:w="7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个</w:t>
            </w:r>
          </w:p>
        </w:tc>
        <w:tc>
          <w:tcPr>
            <w:tcW w:w="6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627" w:type="dxa"/>
            <w:vMerge w:val="restart"/>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每1年</w:t>
            </w:r>
          </w:p>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个月2次）</w:t>
            </w:r>
          </w:p>
        </w:tc>
        <w:tc>
          <w:tcPr>
            <w:tcW w:w="1343" w:type="dxa"/>
            <w:vMerge w:val="restart"/>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5"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005" w:type="dxa"/>
            <w:vMerge w:val="continue"/>
            <w:vAlign w:val="center"/>
          </w:tcPr>
          <w:p>
            <w:pPr>
              <w:spacing w:line="240" w:lineRule="auto"/>
              <w:ind w:firstLine="0" w:firstLineChars="0"/>
              <w:jc w:val="center"/>
              <w:textAlignment w:val="center"/>
              <w:rPr>
                <w:rFonts w:hint="eastAsia" w:ascii="宋体" w:hAnsi="宋体" w:cs="宋体"/>
                <w:color w:val="auto"/>
                <w:kern w:val="2"/>
                <w:sz w:val="21"/>
                <w:szCs w:val="21"/>
                <w:highlight w:val="none"/>
                <w:lang w:val="en-US" w:eastAsia="zh-CN" w:bidi="ar-SA"/>
              </w:rPr>
            </w:pPr>
          </w:p>
        </w:tc>
        <w:tc>
          <w:tcPr>
            <w:tcW w:w="1590"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9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45KG</w:t>
            </w:r>
          </w:p>
        </w:tc>
        <w:tc>
          <w:tcPr>
            <w:tcW w:w="705"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个</w:t>
            </w:r>
          </w:p>
        </w:tc>
        <w:tc>
          <w:tcPr>
            <w:tcW w:w="6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627" w:type="dxa"/>
            <w:vMerge w:val="continue"/>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343" w:type="dxa"/>
            <w:vMerge w:val="continue"/>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0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ICU</w:t>
            </w:r>
          </w:p>
        </w:tc>
        <w:tc>
          <w:tcPr>
            <w:tcW w:w="15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加湿桶</w:t>
            </w:r>
          </w:p>
        </w:tc>
        <w:tc>
          <w:tcPr>
            <w:tcW w:w="139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45KG</w:t>
            </w:r>
          </w:p>
        </w:tc>
        <w:tc>
          <w:tcPr>
            <w:tcW w:w="705"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个</w:t>
            </w:r>
          </w:p>
        </w:tc>
        <w:tc>
          <w:tcPr>
            <w:tcW w:w="6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627"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每1年</w:t>
            </w:r>
          </w:p>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个月2次）</w:t>
            </w:r>
          </w:p>
        </w:tc>
        <w:tc>
          <w:tcPr>
            <w:tcW w:w="134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spacing w:line="240" w:lineRule="auto"/>
              <w:ind w:firstLine="0" w:firstLineChars="0"/>
              <w:jc w:val="center"/>
              <w:textAlignment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005" w:type="dxa"/>
            <w:vAlign w:val="center"/>
          </w:tcPr>
          <w:p>
            <w:pPr>
              <w:spacing w:line="240" w:lineRule="auto"/>
              <w:ind w:firstLine="0" w:firstLineChars="0"/>
              <w:jc w:val="center"/>
              <w:textAlignment w:val="center"/>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血液病房</w:t>
            </w:r>
          </w:p>
        </w:tc>
        <w:tc>
          <w:tcPr>
            <w:tcW w:w="1590"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加湿桶</w:t>
            </w:r>
          </w:p>
        </w:tc>
        <w:tc>
          <w:tcPr>
            <w:tcW w:w="1395"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25KG</w:t>
            </w:r>
          </w:p>
        </w:tc>
        <w:tc>
          <w:tcPr>
            <w:tcW w:w="705"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个</w:t>
            </w:r>
          </w:p>
        </w:tc>
        <w:tc>
          <w:tcPr>
            <w:tcW w:w="690"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1627" w:type="dxa"/>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每1年</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个月2次）</w:t>
            </w:r>
          </w:p>
        </w:tc>
        <w:tc>
          <w:tcPr>
            <w:tcW w:w="1343" w:type="dxa"/>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p>
        </w:tc>
      </w:tr>
    </w:tbl>
    <w:p>
      <w:pPr>
        <w:pStyle w:val="11"/>
        <w:numPr>
          <w:ilvl w:val="0"/>
          <w:numId w:val="0"/>
        </w:numPr>
        <w:spacing w:line="240" w:lineRule="auto"/>
        <w:rPr>
          <w:rFonts w:hint="default" w:ascii="宋体" w:hAnsi="宋体" w:cs="宋体"/>
          <w:sz w:val="21"/>
          <w:szCs w:val="21"/>
          <w:lang w:val="en-US" w:eastAsia="zh-CN"/>
        </w:rPr>
      </w:pPr>
    </w:p>
    <w:p>
      <w:pPr>
        <w:pStyle w:val="11"/>
        <w:numPr>
          <w:ilvl w:val="0"/>
          <w:numId w:val="0"/>
        </w:numPr>
        <w:spacing w:line="240" w:lineRule="auto"/>
        <w:rPr>
          <w:rFonts w:hint="eastAsia" w:ascii="宋体" w:hAnsi="宋体" w:cs="宋体"/>
          <w:sz w:val="21"/>
          <w:szCs w:val="21"/>
          <w:lang w:eastAsia="zh-CN"/>
        </w:rPr>
      </w:pPr>
      <w:r>
        <w:rPr>
          <w:rFonts w:hint="eastAsia" w:ascii="宋体" w:hAnsi="宋体" w:cs="宋体"/>
          <w:sz w:val="21"/>
          <w:szCs w:val="21"/>
          <w:lang w:eastAsia="zh-CN"/>
        </w:rPr>
        <w:t>（二）钱塘院区</w:t>
      </w:r>
    </w:p>
    <w:p>
      <w:pPr>
        <w:pStyle w:val="11"/>
        <w:numPr>
          <w:ilvl w:val="0"/>
          <w:numId w:val="0"/>
        </w:numPr>
        <w:spacing w:line="24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1、维保范围</w:t>
      </w:r>
    </w:p>
    <w:tbl>
      <w:tblPr>
        <w:tblStyle w:val="12"/>
        <w:tblW w:w="5196" w:type="pct"/>
        <w:jc w:val="center"/>
        <w:tblLayout w:type="autofit"/>
        <w:tblCellMar>
          <w:top w:w="0" w:type="dxa"/>
          <w:left w:w="0" w:type="dxa"/>
          <w:bottom w:w="0" w:type="dxa"/>
          <w:right w:w="0" w:type="dxa"/>
        </w:tblCellMar>
      </w:tblPr>
      <w:tblGrid>
        <w:gridCol w:w="858"/>
        <w:gridCol w:w="1551"/>
        <w:gridCol w:w="2537"/>
        <w:gridCol w:w="3717"/>
      </w:tblGrid>
      <w:tr>
        <w:tblPrEx>
          <w:tblCellMar>
            <w:top w:w="0" w:type="dxa"/>
            <w:left w:w="0" w:type="dxa"/>
            <w:bottom w:w="0" w:type="dxa"/>
            <w:right w:w="0" w:type="dxa"/>
          </w:tblCellMar>
        </w:tblPrEx>
        <w:trPr>
          <w:trHeight w:val="612" w:hRule="atLeast"/>
          <w:jc w:val="center"/>
        </w:trPr>
        <w:tc>
          <w:tcPr>
            <w:tcW w:w="49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895"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维保科室</w:t>
            </w:r>
          </w:p>
        </w:tc>
        <w:tc>
          <w:tcPr>
            <w:tcW w:w="1464"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2145" w:type="pc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tblPrEx>
          <w:tblCellMar>
            <w:top w:w="0" w:type="dxa"/>
            <w:left w:w="0" w:type="dxa"/>
            <w:bottom w:w="0" w:type="dxa"/>
            <w:right w:w="0" w:type="dxa"/>
          </w:tblCellMar>
        </w:tblPrEx>
        <w:trPr>
          <w:trHeight w:val="126" w:hRule="atLeast"/>
          <w:jc w:val="center"/>
        </w:trPr>
        <w:tc>
          <w:tcPr>
            <w:tcW w:w="495" w:type="pct"/>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895"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三层病理科</w:t>
            </w: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病理科1套</w:t>
            </w:r>
          </w:p>
        </w:tc>
        <w:tc>
          <w:tcPr>
            <w:tcW w:w="2145" w:type="pct"/>
            <w:vMerge w:val="restart"/>
            <w:tcBorders>
              <w:top w:val="nil"/>
              <w:left w:val="nil"/>
              <w:right w:val="single" w:color="auto" w:sz="4" w:space="0"/>
            </w:tcBorders>
            <w:noWrap w:val="0"/>
            <w:tcMar>
              <w:top w:w="15" w:type="dxa"/>
              <w:left w:w="15" w:type="dxa"/>
              <w:right w:w="15" w:type="dxa"/>
            </w:tcMar>
            <w:vAlign w:val="center"/>
          </w:tcPr>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1.净化机组日常维护；</w:t>
            </w:r>
          </w:p>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2.净化区域强弱电系统维护；</w:t>
            </w:r>
          </w:p>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3.净化区域医气系统维护；</w:t>
            </w:r>
          </w:p>
          <w:p>
            <w:pPr>
              <w:spacing w:line="240" w:lineRule="auto"/>
              <w:ind w:firstLine="0" w:firstLine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4.净化区域装饰系统维护；</w:t>
            </w:r>
          </w:p>
          <w:p>
            <w:pPr>
              <w:spacing w:line="240" w:lineRule="auto"/>
              <w:ind w:firstLine="0" w:firstLineChars="0"/>
              <w:jc w:val="left"/>
              <w:textAlignment w:val="center"/>
              <w:rPr>
                <w:rFonts w:hint="eastAsia" w:ascii="宋体" w:hAnsi="宋体" w:eastAsia="宋体" w:cs="宋体"/>
                <w:b w:val="0"/>
                <w:bCs w:val="0"/>
                <w:kern w:val="2"/>
                <w:sz w:val="21"/>
                <w:szCs w:val="21"/>
                <w:lang w:eastAsia="zh-CN"/>
              </w:rPr>
            </w:pPr>
            <w:r>
              <w:rPr>
                <w:rFonts w:hint="eastAsia" w:ascii="宋体" w:hAnsi="宋体" w:cs="宋体"/>
                <w:color w:val="auto"/>
                <w:kern w:val="2"/>
                <w:sz w:val="21"/>
                <w:szCs w:val="21"/>
                <w:highlight w:val="none"/>
                <w:lang w:val="en-US" w:eastAsia="zh-CN" w:bidi="ar-SA"/>
              </w:rPr>
              <w:t>5.</w:t>
            </w:r>
            <w:r>
              <w:rPr>
                <w:rFonts w:hint="eastAsia" w:ascii="宋体" w:hAnsi="宋体" w:cs="宋体"/>
                <w:b w:val="0"/>
                <w:bCs w:val="0"/>
                <w:kern w:val="2"/>
                <w:sz w:val="21"/>
                <w:szCs w:val="21"/>
              </w:rPr>
              <w:t>净化区域内所有相关设施设备的维护</w:t>
            </w:r>
            <w:r>
              <w:rPr>
                <w:rFonts w:hint="eastAsia" w:ascii="宋体" w:hAnsi="宋体" w:cs="宋体"/>
                <w:b w:val="0"/>
                <w:bCs w:val="0"/>
                <w:kern w:val="2"/>
                <w:sz w:val="21"/>
                <w:szCs w:val="21"/>
                <w:lang w:eastAsia="zh-CN"/>
              </w:rPr>
              <w:t>、</w:t>
            </w:r>
          </w:p>
          <w:p>
            <w:pPr>
              <w:pStyle w:val="2"/>
              <w:spacing w:line="240" w:lineRule="auto"/>
              <w:ind w:firstLine="210" w:firstLineChars="100"/>
              <w:jc w:val="both"/>
              <w:rPr>
                <w:rFonts w:ascii="宋体" w:hAnsi="宋体" w:cs="宋体"/>
                <w:b w:val="0"/>
                <w:bCs w:val="0"/>
                <w:kern w:val="2"/>
                <w:sz w:val="21"/>
                <w:szCs w:val="21"/>
              </w:rPr>
            </w:pPr>
            <w:r>
              <w:rPr>
                <w:rFonts w:hint="eastAsia" w:ascii="宋体" w:hAnsi="宋体" w:cs="宋体"/>
                <w:b w:val="0"/>
                <w:bCs w:val="0"/>
                <w:kern w:val="2"/>
                <w:sz w:val="21"/>
                <w:szCs w:val="21"/>
              </w:rPr>
              <w:t>维修及更换</w:t>
            </w:r>
          </w:p>
          <w:p>
            <w:pPr>
              <w:pStyle w:val="6"/>
              <w:spacing w:line="240" w:lineRule="auto"/>
              <w:rPr>
                <w:rFonts w:hint="default"/>
                <w:sz w:val="21"/>
                <w:szCs w:val="21"/>
                <w:lang w:val="en-US" w:eastAsia="zh-CN"/>
              </w:rPr>
            </w:pPr>
          </w:p>
        </w:tc>
      </w:tr>
      <w:tr>
        <w:tblPrEx>
          <w:tblCellMar>
            <w:top w:w="0" w:type="dxa"/>
            <w:left w:w="0" w:type="dxa"/>
            <w:bottom w:w="0" w:type="dxa"/>
            <w:right w:w="0" w:type="dxa"/>
          </w:tblCellMar>
        </w:tblPrEx>
        <w:trPr>
          <w:trHeight w:val="73" w:hRule="atLeast"/>
          <w:jc w:val="center"/>
        </w:trPr>
        <w:tc>
          <w:tcPr>
            <w:tcW w:w="495" w:type="pct"/>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净化机组 1 台</w:t>
            </w:r>
          </w:p>
        </w:tc>
        <w:tc>
          <w:tcPr>
            <w:tcW w:w="2145" w:type="pct"/>
            <w:vMerge w:val="continue"/>
            <w:tcBorders>
              <w:left w:val="nil"/>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177" w:hRule="atLeast"/>
          <w:jc w:val="center"/>
        </w:trPr>
        <w:tc>
          <w:tcPr>
            <w:tcW w:w="495" w:type="pct"/>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95"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三层 ICU</w:t>
            </w: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ICU 重症病房 1 套</w:t>
            </w:r>
          </w:p>
        </w:tc>
        <w:tc>
          <w:tcPr>
            <w:tcW w:w="2145" w:type="pct"/>
            <w:vMerge w:val="continue"/>
            <w:tcBorders>
              <w:left w:val="nil"/>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125" w:hRule="atLeast"/>
          <w:jc w:val="center"/>
        </w:trPr>
        <w:tc>
          <w:tcPr>
            <w:tcW w:w="495" w:type="pct"/>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净化机组 2 台</w:t>
            </w:r>
          </w:p>
        </w:tc>
        <w:tc>
          <w:tcPr>
            <w:tcW w:w="2145" w:type="pct"/>
            <w:vMerge w:val="continue"/>
            <w:tcBorders>
              <w:left w:val="nil"/>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357" w:hRule="atLeast"/>
          <w:jc w:val="center"/>
        </w:trPr>
        <w:tc>
          <w:tcPr>
            <w:tcW w:w="495" w:type="pct"/>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95" w:type="pct"/>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四层手术室</w:t>
            </w: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手术室 13 间</w:t>
            </w:r>
          </w:p>
        </w:tc>
        <w:tc>
          <w:tcPr>
            <w:tcW w:w="2145" w:type="pct"/>
            <w:vMerge w:val="continue"/>
            <w:tcBorders>
              <w:left w:val="nil"/>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135" w:hRule="atLeast"/>
          <w:jc w:val="center"/>
        </w:trPr>
        <w:tc>
          <w:tcPr>
            <w:tcW w:w="495" w:type="pct"/>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净化机组 16 台</w:t>
            </w:r>
          </w:p>
        </w:tc>
        <w:tc>
          <w:tcPr>
            <w:tcW w:w="2145" w:type="pct"/>
            <w:vMerge w:val="continue"/>
            <w:tcBorders>
              <w:left w:val="nil"/>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196" w:hRule="atLeast"/>
          <w:jc w:val="center"/>
        </w:trPr>
        <w:tc>
          <w:tcPr>
            <w:tcW w:w="495" w:type="pct"/>
            <w:vMerge w:val="restart"/>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895" w:type="pct"/>
            <w:vMerge w:val="restart"/>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五层供应室</w:t>
            </w:r>
          </w:p>
        </w:tc>
        <w:tc>
          <w:tcPr>
            <w:tcW w:w="1464" w:type="pct"/>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供应室1套</w:t>
            </w:r>
          </w:p>
        </w:tc>
        <w:tc>
          <w:tcPr>
            <w:tcW w:w="2145" w:type="pct"/>
            <w:vMerge w:val="continue"/>
            <w:tcBorders>
              <w:left w:val="nil"/>
              <w:right w:val="single" w:color="auto" w:sz="4" w:space="0"/>
            </w:tcBorders>
            <w:noWrap/>
            <w:tcMar>
              <w:top w:w="15" w:type="dxa"/>
              <w:left w:w="15" w:type="dxa"/>
              <w:right w:w="15" w:type="dxa"/>
            </w:tcMar>
            <w:vAlign w:val="center"/>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287" w:hRule="atLeast"/>
          <w:jc w:val="center"/>
        </w:trPr>
        <w:tc>
          <w:tcPr>
            <w:tcW w:w="495" w:type="pct"/>
            <w:vMerge w:val="continue"/>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nil"/>
              <w:left w:val="nil"/>
              <w:bottom w:val="single" w:color="auto" w:sz="4"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464" w:type="pct"/>
            <w:tcBorders>
              <w:top w:val="nil"/>
              <w:left w:val="nil"/>
              <w:bottom w:val="single" w:color="auto" w:sz="4" w:space="0"/>
              <w:right w:val="single" w:color="000000" w:sz="8"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机组3台</w:t>
            </w:r>
          </w:p>
        </w:tc>
        <w:tc>
          <w:tcPr>
            <w:tcW w:w="2145" w:type="pct"/>
            <w:vMerge w:val="continue"/>
            <w:tcBorders>
              <w:left w:val="nil"/>
              <w:right w:val="single" w:color="auto" w:sz="4" w:space="0"/>
            </w:tcBorders>
            <w:noWrap/>
            <w:tcMar>
              <w:top w:w="15" w:type="dxa"/>
              <w:left w:w="15" w:type="dxa"/>
              <w:right w:w="15" w:type="dxa"/>
            </w:tcMar>
            <w:vAlign w:val="center"/>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244" w:hRule="atLeast"/>
          <w:jc w:val="center"/>
        </w:trPr>
        <w:tc>
          <w:tcPr>
            <w:tcW w:w="49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89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二十一层血液科病房</w:t>
            </w:r>
          </w:p>
        </w:tc>
        <w:tc>
          <w:tcPr>
            <w:tcW w:w="1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血液科病房 13 间</w:t>
            </w:r>
          </w:p>
        </w:tc>
        <w:tc>
          <w:tcPr>
            <w:tcW w:w="2145" w:type="pct"/>
            <w:vMerge w:val="continue"/>
            <w:tcBorders>
              <w:left w:val="nil"/>
              <w:right w:val="single" w:color="auto" w:sz="4" w:space="0"/>
            </w:tcBorders>
            <w:noWrap/>
            <w:tcMar>
              <w:top w:w="15" w:type="dxa"/>
              <w:left w:w="15" w:type="dxa"/>
              <w:right w:w="15" w:type="dxa"/>
            </w:tcMar>
            <w:vAlign w:val="center"/>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339" w:hRule="atLeast"/>
          <w:jc w:val="center"/>
        </w:trPr>
        <w:tc>
          <w:tcPr>
            <w:tcW w:w="49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净化机组 16 台</w:t>
            </w:r>
          </w:p>
        </w:tc>
        <w:tc>
          <w:tcPr>
            <w:tcW w:w="2145" w:type="pct"/>
            <w:vMerge w:val="continue"/>
            <w:tcBorders>
              <w:left w:val="nil"/>
              <w:bottom w:val="single" w:color="auto" w:sz="4" w:space="0"/>
              <w:right w:val="single" w:color="auto" w:sz="4" w:space="0"/>
            </w:tcBorders>
            <w:noWrap/>
            <w:tcMar>
              <w:top w:w="15" w:type="dxa"/>
              <w:left w:w="15" w:type="dxa"/>
              <w:right w:w="15" w:type="dxa"/>
            </w:tcMar>
            <w:vAlign w:val="center"/>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90" w:hRule="atLeast"/>
          <w:jc w:val="center"/>
        </w:trPr>
        <w:tc>
          <w:tcPr>
            <w:tcW w:w="49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rPr>
              <w:t>6</w:t>
            </w:r>
          </w:p>
        </w:tc>
        <w:tc>
          <w:tcPr>
            <w:tcW w:w="89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rPr>
              <w:t>5号楼PCR实验室</w:t>
            </w:r>
          </w:p>
        </w:tc>
        <w:tc>
          <w:tcPr>
            <w:tcW w:w="1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rPr>
              <w:t>PCR实验室4间</w:t>
            </w:r>
          </w:p>
        </w:tc>
        <w:tc>
          <w:tcPr>
            <w:tcW w:w="2145"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274" w:hRule="atLeast"/>
          <w:jc w:val="center"/>
        </w:trPr>
        <w:tc>
          <w:tcPr>
            <w:tcW w:w="495" w:type="pct"/>
            <w:vMerge w:val="continue"/>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895" w:type="pct"/>
            <w:vMerge w:val="continue"/>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rFonts w:hint="eastAsia" w:ascii="宋体" w:hAnsi="宋体" w:eastAsia="宋体" w:cs="宋体"/>
                <w:kern w:val="2"/>
                <w:sz w:val="21"/>
                <w:szCs w:val="21"/>
                <w:lang w:val="en-US" w:eastAsia="zh-CN" w:bidi="ar-SA"/>
              </w:rPr>
            </w:pPr>
            <w:r>
              <w:rPr>
                <w:rFonts w:hint="eastAsia" w:ascii="宋体" w:hAnsi="宋体" w:cs="宋体"/>
                <w:sz w:val="21"/>
                <w:szCs w:val="21"/>
              </w:rPr>
              <w:t>机组2套</w:t>
            </w:r>
          </w:p>
        </w:tc>
        <w:tc>
          <w:tcPr>
            <w:tcW w:w="2145" w:type="pct"/>
            <w:vMerge w:val="continue"/>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02"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89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静配中心</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净化空调主机</w:t>
            </w:r>
          </w:p>
        </w:tc>
        <w:tc>
          <w:tcPr>
            <w:tcW w:w="2145"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只负责净化空调维保，其余项目不含。</w:t>
            </w:r>
          </w:p>
        </w:tc>
      </w:tr>
    </w:tbl>
    <w:p>
      <w:pPr>
        <w:pStyle w:val="11"/>
        <w:numPr>
          <w:ilvl w:val="0"/>
          <w:numId w:val="0"/>
        </w:num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2、维保材料</w:t>
      </w:r>
    </w:p>
    <w:p>
      <w:pPr>
        <w:pStyle w:val="11"/>
        <w:numPr>
          <w:ilvl w:val="0"/>
          <w:numId w:val="0"/>
        </w:numPr>
        <w:spacing w:line="240" w:lineRule="auto"/>
        <w:rPr>
          <w:rFonts w:hint="eastAsia" w:ascii="宋体" w:hAnsi="宋体" w:cs="宋体"/>
          <w:sz w:val="21"/>
          <w:szCs w:val="21"/>
          <w:lang w:val="en-US" w:eastAsia="zh-CN"/>
        </w:rPr>
      </w:pPr>
      <w:r>
        <w:rPr>
          <w:rFonts w:hint="eastAsia" w:ascii="仿宋" w:hAnsi="仿宋" w:eastAsia="仿宋" w:cs="仿宋"/>
          <w:sz w:val="21"/>
          <w:szCs w:val="21"/>
          <w:lang w:val="en-US" w:eastAsia="zh-CN"/>
        </w:rPr>
        <w:t xml:space="preserve">① </w:t>
      </w:r>
      <w:r>
        <w:rPr>
          <w:rFonts w:hint="eastAsia" w:ascii="宋体" w:hAnsi="宋体" w:cs="宋体"/>
          <w:sz w:val="21"/>
          <w:szCs w:val="21"/>
          <w:lang w:val="en-US" w:eastAsia="zh-CN"/>
        </w:rPr>
        <w:t>初效、中效、高效过滤器更换清单</w:t>
      </w:r>
    </w:p>
    <w:tbl>
      <w:tblPr>
        <w:tblStyle w:val="12"/>
        <w:tblW w:w="5191" w:type="pct"/>
        <w:tblInd w:w="-144" w:type="dxa"/>
        <w:tblLayout w:type="fixed"/>
        <w:tblCellMar>
          <w:top w:w="0" w:type="dxa"/>
          <w:left w:w="0" w:type="dxa"/>
          <w:bottom w:w="0" w:type="dxa"/>
          <w:right w:w="0" w:type="dxa"/>
        </w:tblCellMar>
      </w:tblPr>
      <w:tblGrid>
        <w:gridCol w:w="1080"/>
        <w:gridCol w:w="1496"/>
        <w:gridCol w:w="1511"/>
        <w:gridCol w:w="844"/>
        <w:gridCol w:w="789"/>
        <w:gridCol w:w="1510"/>
        <w:gridCol w:w="1425"/>
      </w:tblGrid>
      <w:tr>
        <w:tblPrEx>
          <w:tblCellMar>
            <w:top w:w="0" w:type="dxa"/>
            <w:left w:w="0" w:type="dxa"/>
            <w:bottom w:w="0" w:type="dxa"/>
            <w:right w:w="0" w:type="dxa"/>
          </w:tblCellMar>
        </w:tblPrEx>
        <w:trPr>
          <w:trHeight w:val="816" w:hRule="atLeast"/>
        </w:trPr>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名称</w:t>
            </w:r>
          </w:p>
        </w:tc>
        <w:tc>
          <w:tcPr>
            <w:tcW w:w="8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品牌</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规格</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暂定数量</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更换频次</w:t>
            </w:r>
          </w:p>
        </w:tc>
        <w:tc>
          <w:tcPr>
            <w:tcW w:w="8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循环机组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初效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592*287*95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63</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每6个月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个月4次）</w:t>
            </w:r>
          </w:p>
        </w:tc>
        <w:tc>
          <w:tcPr>
            <w:tcW w:w="82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如遇特殊污染需及时更换，按照GB50333、WS/T368-2012要求进行定期检测，当阻力超过设计阻力或空气质量不达标时因缩短更换周期，费用不再增加。</w:t>
            </w: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592*490*95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48</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592*592*95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循环机组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592*287*534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63</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每6个月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个月4次）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592*490*534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28</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592*592*534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循环机组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高效过滤器</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320*320*220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37</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每2年</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484*484*220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915*580*70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39</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915*595*70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78</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375*1110*70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375*1310*70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500*1310*70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570*610*70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700*1110*70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765*510*70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室内回风</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初效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425*225*20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58</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每6个月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个月4次）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525*335*20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41</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725*325*20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820*335*20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137</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525*525*20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1020*335*20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新风机组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初效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592*287*95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每1个月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592*490*95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592*592*95</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新风机组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中效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592*287*534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每2个月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592*490*534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592*592*534</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新风机组</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亚高效</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592*287*292</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每6个月</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个月4次）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592*592*292</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592*490*292</w:t>
            </w:r>
          </w:p>
        </w:tc>
        <w:tc>
          <w:tcPr>
            <w:tcW w:w="487"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加湿桶</w:t>
            </w:r>
          </w:p>
        </w:tc>
        <w:tc>
          <w:tcPr>
            <w:tcW w:w="86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8kg</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8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每1年</w:t>
            </w:r>
          </w:p>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个月2次）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15kg</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8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23kg</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8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45kg</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PCR</w:t>
            </w:r>
          </w:p>
          <w:p>
            <w:pPr>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实验室</w:t>
            </w:r>
          </w:p>
        </w:tc>
        <w:tc>
          <w:tcPr>
            <w:tcW w:w="8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初效过滤器</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color w:val="auto"/>
                <w:kern w:val="0"/>
                <w:sz w:val="21"/>
                <w:szCs w:val="21"/>
                <w:lang w:val="en-US" w:eastAsia="zh-CN" w:bidi="ar-SA"/>
              </w:rPr>
              <w:t>中效过滤器</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每6个月</w:t>
            </w:r>
          </w:p>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个月4次）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Style w:val="17"/>
              <w:spacing w:line="240" w:lineRule="auto"/>
              <w:ind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侧液槽高效过滤器</w:t>
            </w: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i w:val="0"/>
                <w:iCs w:val="0"/>
                <w:color w:val="auto"/>
                <w:kern w:val="0"/>
                <w:sz w:val="21"/>
                <w:szCs w:val="21"/>
                <w:u w:val="none"/>
                <w:lang w:val="en-US" w:eastAsia="zh-CN" w:bidi="ar"/>
              </w:rPr>
              <w:t>510*510*90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pStyle w:val="17"/>
              <w:spacing w:line="240" w:lineRule="auto"/>
              <w:ind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4</w:t>
            </w:r>
          </w:p>
        </w:tc>
        <w:tc>
          <w:tcPr>
            <w:tcW w:w="87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每</w:t>
            </w:r>
            <w:r>
              <w:rPr>
                <w:rFonts w:hint="eastAsia" w:ascii="宋体" w:hAnsi="宋体" w:cs="宋体"/>
                <w:color w:val="auto"/>
                <w:sz w:val="21"/>
                <w:szCs w:val="21"/>
                <w:highlight w:val="none"/>
                <w:lang w:val="en-US" w:eastAsia="zh-CN"/>
              </w:rPr>
              <w:t>2年</w:t>
            </w:r>
          </w:p>
          <w:p>
            <w:pPr>
              <w:spacing w:line="24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个月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次）</w:t>
            </w: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left w:val="single" w:color="000000" w:sz="4" w:space="0"/>
              <w:right w:val="single" w:color="000000" w:sz="4" w:space="0"/>
            </w:tcBorders>
            <w:noWrap w:val="0"/>
            <w:tcMar>
              <w:top w:w="15" w:type="dxa"/>
              <w:left w:w="15" w:type="dxa"/>
              <w:right w:w="15" w:type="dxa"/>
            </w:tcMar>
            <w:vAlign w:val="top"/>
          </w:tcPr>
          <w:p>
            <w:pPr>
              <w:pStyle w:val="17"/>
              <w:spacing w:line="240" w:lineRule="auto"/>
              <w:ind w:firstLine="0" w:firstLineChars="0"/>
              <w:jc w:val="center"/>
              <w:rPr>
                <w:rFonts w:hint="eastAsia" w:ascii="宋体" w:hAnsi="宋体" w:eastAsia="宋体" w:cs="宋体"/>
                <w:b w:val="0"/>
                <w:bCs/>
                <w:color w:val="0000FF"/>
                <w:kern w:val="2"/>
                <w:sz w:val="21"/>
                <w:szCs w:val="21"/>
                <w:lang w:val="en-US" w:eastAsia="zh-CN" w:bidi="ar-SA"/>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i w:val="0"/>
                <w:iCs w:val="0"/>
                <w:color w:val="auto"/>
                <w:kern w:val="0"/>
                <w:sz w:val="21"/>
                <w:szCs w:val="21"/>
                <w:u w:val="none"/>
                <w:lang w:val="en-US" w:eastAsia="zh-CN" w:bidi="ar"/>
              </w:rPr>
              <w:t>655*655*90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pStyle w:val="17"/>
              <w:spacing w:line="240" w:lineRule="auto"/>
              <w:ind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w:t>
            </w:r>
          </w:p>
        </w:tc>
        <w:tc>
          <w:tcPr>
            <w:tcW w:w="872"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r>
        <w:tblPrEx>
          <w:tblCellMar>
            <w:top w:w="0" w:type="dxa"/>
            <w:left w:w="0" w:type="dxa"/>
            <w:bottom w:w="0" w:type="dxa"/>
            <w:right w:w="0" w:type="dxa"/>
          </w:tblCellMar>
        </w:tblPrEx>
        <w:trPr>
          <w:trHeight w:val="421" w:hRule="atLeast"/>
        </w:trPr>
        <w:tc>
          <w:tcPr>
            <w:tcW w:w="62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64"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pPr>
              <w:pStyle w:val="17"/>
              <w:spacing w:line="240" w:lineRule="auto"/>
              <w:ind w:firstLine="0" w:firstLineChars="0"/>
              <w:jc w:val="center"/>
              <w:rPr>
                <w:rFonts w:hint="eastAsia" w:ascii="宋体" w:hAnsi="宋体" w:eastAsia="宋体" w:cs="宋体"/>
                <w:b w:val="0"/>
                <w:bCs/>
                <w:color w:val="0000FF"/>
                <w:kern w:val="2"/>
                <w:sz w:val="21"/>
                <w:szCs w:val="21"/>
                <w:lang w:val="en-US" w:eastAsia="zh-CN" w:bidi="ar-SA"/>
              </w:rPr>
            </w:pPr>
          </w:p>
        </w:tc>
        <w:tc>
          <w:tcPr>
            <w:tcW w:w="8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i w:val="0"/>
                <w:iCs w:val="0"/>
                <w:color w:val="auto"/>
                <w:kern w:val="0"/>
                <w:sz w:val="21"/>
                <w:szCs w:val="21"/>
                <w:u w:val="none"/>
                <w:lang w:val="en-US" w:eastAsia="zh-CN" w:bidi="ar"/>
              </w:rPr>
              <w:t>344*346*90</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个</w:t>
            </w:r>
          </w:p>
        </w:tc>
        <w:tc>
          <w:tcPr>
            <w:tcW w:w="4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pStyle w:val="17"/>
              <w:spacing w:line="240" w:lineRule="auto"/>
              <w:ind w:firstLine="0" w:firstLine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4</w:t>
            </w:r>
          </w:p>
        </w:tc>
        <w:tc>
          <w:tcPr>
            <w:tcW w:w="87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c>
          <w:tcPr>
            <w:tcW w:w="82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宋体" w:hAnsi="宋体" w:cs="宋体"/>
                <w:color w:val="auto"/>
                <w:sz w:val="21"/>
                <w:szCs w:val="21"/>
                <w:highlight w:val="none"/>
              </w:rPr>
            </w:pPr>
          </w:p>
        </w:tc>
      </w:tr>
    </w:tbl>
    <w:p>
      <w:pPr>
        <w:pStyle w:val="11"/>
        <w:numPr>
          <w:ilvl w:val="0"/>
          <w:numId w:val="0"/>
        </w:numPr>
        <w:spacing w:line="240" w:lineRule="auto"/>
        <w:rPr>
          <w:rFonts w:hint="default" w:ascii="宋体" w:hAnsi="宋体" w:cs="宋体"/>
          <w:color w:val="0000FF"/>
          <w:sz w:val="21"/>
          <w:szCs w:val="21"/>
          <w:lang w:val="en-US" w:eastAsia="zh-CN"/>
        </w:rPr>
      </w:pPr>
    </w:p>
    <w:p>
      <w:pPr>
        <w:pStyle w:val="11"/>
        <w:numPr>
          <w:ilvl w:val="0"/>
          <w:numId w:val="0"/>
        </w:numPr>
        <w:spacing w:line="240" w:lineRule="auto"/>
        <w:rPr>
          <w:rFonts w:hint="eastAsia" w:ascii="宋体" w:hAnsi="宋体" w:cs="宋体"/>
          <w:sz w:val="21"/>
          <w:szCs w:val="21"/>
          <w:lang w:eastAsia="zh-CN"/>
        </w:rPr>
      </w:pPr>
      <w:r>
        <w:rPr>
          <w:rFonts w:hint="eastAsia" w:ascii="宋体" w:hAnsi="宋体" w:cs="宋体"/>
          <w:sz w:val="21"/>
          <w:szCs w:val="21"/>
          <w:lang w:eastAsia="zh-CN"/>
        </w:rPr>
        <w:t>（三）西溪院区</w:t>
      </w:r>
    </w:p>
    <w:p>
      <w:pPr>
        <w:pStyle w:val="2"/>
        <w:spacing w:line="240" w:lineRule="auto"/>
        <w:ind w:firstLine="630" w:firstLineChars="30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1、维保范围</w:t>
      </w:r>
    </w:p>
    <w:tbl>
      <w:tblPr>
        <w:tblStyle w:val="12"/>
        <w:tblW w:w="4998" w:type="pct"/>
        <w:tblInd w:w="0" w:type="dxa"/>
        <w:tblLayout w:type="autofit"/>
        <w:tblCellMar>
          <w:top w:w="0" w:type="dxa"/>
          <w:left w:w="0" w:type="dxa"/>
          <w:bottom w:w="0" w:type="dxa"/>
          <w:right w:w="0" w:type="dxa"/>
        </w:tblCellMar>
      </w:tblPr>
      <w:tblGrid>
        <w:gridCol w:w="857"/>
        <w:gridCol w:w="1636"/>
        <w:gridCol w:w="2681"/>
        <w:gridCol w:w="3159"/>
      </w:tblGrid>
      <w:tr>
        <w:tblPrEx>
          <w:tblCellMar>
            <w:top w:w="0" w:type="dxa"/>
            <w:left w:w="0" w:type="dxa"/>
            <w:bottom w:w="0" w:type="dxa"/>
            <w:right w:w="0" w:type="dxa"/>
          </w:tblCellMar>
        </w:tblPrEx>
        <w:trPr>
          <w:trHeight w:val="682" w:hRule="atLeast"/>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98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维保科室</w:t>
            </w:r>
          </w:p>
        </w:tc>
        <w:tc>
          <w:tcPr>
            <w:tcW w:w="16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89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CellMar>
            <w:top w:w="0" w:type="dxa"/>
            <w:left w:w="0" w:type="dxa"/>
            <w:bottom w:w="0" w:type="dxa"/>
            <w:right w:w="0" w:type="dxa"/>
          </w:tblCellMar>
        </w:tblPrEx>
        <w:trPr>
          <w:trHeight w:val="604" w:hRule="atLeast"/>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8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楼 手术室</w:t>
            </w:r>
          </w:p>
        </w:tc>
        <w:tc>
          <w:tcPr>
            <w:tcW w:w="16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手术室及其配套净化机组</w:t>
            </w:r>
          </w:p>
        </w:tc>
        <w:tc>
          <w:tcPr>
            <w:tcW w:w="1895"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1.净化机组日常维护；</w:t>
            </w:r>
          </w:p>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2.净化区域强弱电系统维护；</w:t>
            </w:r>
          </w:p>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3.净化区域医气系统维护；</w:t>
            </w:r>
          </w:p>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4.净化区域装饰系统维护；</w:t>
            </w:r>
          </w:p>
        </w:tc>
      </w:tr>
      <w:tr>
        <w:tblPrEx>
          <w:tblCellMar>
            <w:top w:w="0" w:type="dxa"/>
            <w:left w:w="0" w:type="dxa"/>
            <w:bottom w:w="0" w:type="dxa"/>
            <w:right w:w="0" w:type="dxa"/>
          </w:tblCellMar>
        </w:tblPrEx>
        <w:trPr>
          <w:trHeight w:val="90" w:hRule="atLeast"/>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8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210" w:firstLineChars="100"/>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楼 ICU</w:t>
            </w:r>
          </w:p>
        </w:tc>
        <w:tc>
          <w:tcPr>
            <w:tcW w:w="16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ICU 重症病房及其配套净化机组</w:t>
            </w:r>
          </w:p>
        </w:tc>
        <w:tc>
          <w:tcPr>
            <w:tcW w:w="1895"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612" w:hRule="atLeast"/>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8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 xml:space="preserve">楼 </w:t>
            </w:r>
            <w:r>
              <w:rPr>
                <w:rFonts w:hint="eastAsia" w:ascii="宋体" w:hAnsi="宋体" w:eastAsia="宋体" w:cs="宋体"/>
                <w:color w:val="auto"/>
                <w:sz w:val="21"/>
                <w:szCs w:val="21"/>
                <w:highlight w:val="none"/>
                <w:lang w:val="en-US" w:eastAsia="zh-CN"/>
              </w:rPr>
              <w:t>静配中心</w:t>
            </w:r>
          </w:p>
        </w:tc>
        <w:tc>
          <w:tcPr>
            <w:tcW w:w="16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静配中心</w:t>
            </w:r>
            <w:r>
              <w:rPr>
                <w:rFonts w:hint="eastAsia" w:ascii="宋体" w:hAnsi="宋体" w:eastAsia="宋体" w:cs="宋体"/>
                <w:color w:val="auto"/>
                <w:sz w:val="21"/>
                <w:szCs w:val="21"/>
                <w:highlight w:val="none"/>
              </w:rPr>
              <w:t>配套净化机组</w:t>
            </w:r>
          </w:p>
        </w:tc>
        <w:tc>
          <w:tcPr>
            <w:tcW w:w="1895"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1.净化机组日常维护；</w:t>
            </w:r>
          </w:p>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2.净化</w:t>
            </w:r>
            <w:r>
              <w:rPr>
                <w:rFonts w:hint="eastAsia" w:ascii="宋体" w:hAnsi="宋体" w:cs="宋体"/>
                <w:color w:val="auto"/>
                <w:sz w:val="21"/>
                <w:szCs w:val="21"/>
                <w:highlight w:val="none"/>
                <w:lang w:val="en-US" w:eastAsia="zh-CN"/>
              </w:rPr>
              <w:t>机组</w:t>
            </w:r>
            <w:r>
              <w:rPr>
                <w:rFonts w:hint="eastAsia" w:ascii="宋体" w:hAnsi="宋体" w:eastAsia="宋体" w:cs="宋体"/>
                <w:color w:val="auto"/>
                <w:sz w:val="21"/>
                <w:szCs w:val="21"/>
                <w:highlight w:val="none"/>
              </w:rPr>
              <w:t>强电系统维护；</w:t>
            </w:r>
          </w:p>
          <w:p>
            <w:pPr>
              <w:spacing w:line="240" w:lineRule="auto"/>
              <w:ind w:firstLine="0" w:firstLineChars="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.净化区域装饰系统维护；</w:t>
            </w:r>
          </w:p>
          <w:p>
            <w:pPr>
              <w:spacing w:line="240" w:lineRule="auto"/>
              <w:ind w:firstLine="0" w:firstLineChars="0"/>
              <w:textAlignment w:val="center"/>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583" w:hRule="atLeast"/>
        </w:trPr>
        <w:tc>
          <w:tcPr>
            <w:tcW w:w="5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8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中心供应室</w:t>
            </w:r>
          </w:p>
        </w:tc>
        <w:tc>
          <w:tcPr>
            <w:tcW w:w="160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numPr>
                <w:ilvl w:val="0"/>
                <w:numId w:val="0"/>
              </w:numPr>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中心供应室</w:t>
            </w:r>
            <w:r>
              <w:rPr>
                <w:rFonts w:hint="eastAsia" w:ascii="宋体" w:hAnsi="宋体" w:eastAsia="宋体" w:cs="宋体"/>
                <w:color w:val="auto"/>
                <w:sz w:val="21"/>
                <w:szCs w:val="21"/>
                <w:highlight w:val="none"/>
              </w:rPr>
              <w:t>配套净化机组</w:t>
            </w:r>
          </w:p>
        </w:tc>
        <w:tc>
          <w:tcPr>
            <w:tcW w:w="1895" w:type="pct"/>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firstLine="0" w:firstLineChars="0"/>
              <w:textAlignment w:val="center"/>
              <w:rPr>
                <w:rFonts w:hint="eastAsia" w:ascii="宋体" w:hAnsi="宋体" w:eastAsia="宋体" w:cs="宋体"/>
                <w:color w:val="auto"/>
                <w:sz w:val="21"/>
                <w:szCs w:val="21"/>
                <w:highlight w:val="none"/>
              </w:rPr>
            </w:pPr>
          </w:p>
        </w:tc>
      </w:tr>
    </w:tbl>
    <w:p>
      <w:pPr>
        <w:pStyle w:val="11"/>
        <w:numPr>
          <w:ilvl w:val="0"/>
          <w:numId w:val="0"/>
        </w:num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2、维保材料</w:t>
      </w:r>
    </w:p>
    <w:p>
      <w:pPr>
        <w:pStyle w:val="11"/>
        <w:numPr>
          <w:ilvl w:val="0"/>
          <w:numId w:val="0"/>
        </w:numPr>
        <w:spacing w:line="240" w:lineRule="auto"/>
        <w:rPr>
          <w:rFonts w:hint="eastAsia" w:ascii="宋体" w:hAnsi="宋体" w:cs="宋体"/>
          <w:sz w:val="21"/>
          <w:szCs w:val="21"/>
          <w:lang w:val="en-US" w:eastAsia="zh-CN"/>
        </w:rPr>
      </w:pPr>
      <w:r>
        <w:rPr>
          <w:rFonts w:hint="eastAsia" w:ascii="仿宋" w:hAnsi="仿宋" w:eastAsia="仿宋" w:cs="仿宋"/>
          <w:sz w:val="21"/>
          <w:szCs w:val="21"/>
          <w:lang w:val="en-US" w:eastAsia="zh-CN"/>
        </w:rPr>
        <w:t xml:space="preserve">① </w:t>
      </w:r>
      <w:r>
        <w:rPr>
          <w:rFonts w:hint="eastAsia" w:ascii="宋体" w:hAnsi="宋体" w:cs="宋体"/>
          <w:sz w:val="21"/>
          <w:szCs w:val="21"/>
          <w:lang w:val="en-US" w:eastAsia="zh-CN"/>
        </w:rPr>
        <w:t>初效、中效、高效过滤器更换清单</w:t>
      </w:r>
    </w:p>
    <w:tbl>
      <w:tblPr>
        <w:tblStyle w:val="12"/>
        <w:tblW w:w="512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747"/>
        <w:gridCol w:w="2694"/>
        <w:gridCol w:w="105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noWrap w:val="0"/>
            <w:vAlign w:val="center"/>
          </w:tcPr>
          <w:p>
            <w:pPr>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区域</w:t>
            </w:r>
          </w:p>
        </w:tc>
        <w:tc>
          <w:tcPr>
            <w:tcW w:w="999"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过滤器名称</w:t>
            </w:r>
          </w:p>
        </w:tc>
        <w:tc>
          <w:tcPr>
            <w:tcW w:w="1540"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规格尺寸</w:t>
            </w:r>
          </w:p>
        </w:tc>
        <w:tc>
          <w:tcPr>
            <w:tcW w:w="60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53"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更换</w:t>
            </w:r>
            <w:r>
              <w:rPr>
                <w:rFonts w:hint="eastAsia" w:ascii="宋体" w:hAnsi="宋体" w:cs="宋体"/>
                <w:sz w:val="21"/>
                <w:szCs w:val="21"/>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restart"/>
            <w:noWrap w:val="0"/>
            <w:vAlign w:val="center"/>
          </w:tcPr>
          <w:p>
            <w:pPr>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手术室</w:t>
            </w:r>
            <w:r>
              <w:rPr>
                <w:rFonts w:hint="eastAsia" w:ascii="宋体" w:hAnsi="宋体" w:eastAsia="宋体" w:cs="宋体"/>
                <w:sz w:val="21"/>
                <w:szCs w:val="21"/>
              </w:rPr>
              <w:t>AHU-01</w:t>
            </w:r>
          </w:p>
        </w:tc>
        <w:tc>
          <w:tcPr>
            <w:tcW w:w="999"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板式 G4 287*592*46mm</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136</w:t>
            </w:r>
          </w:p>
        </w:tc>
        <w:tc>
          <w:tcPr>
            <w:tcW w:w="1153" w:type="pct"/>
            <w:vMerge w:val="restart"/>
            <w:noWrap w:val="0"/>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G4 490*592*46mm</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88</w:t>
            </w:r>
          </w:p>
        </w:tc>
        <w:tc>
          <w:tcPr>
            <w:tcW w:w="1153" w:type="pct"/>
            <w:vMerge w:val="continue"/>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G4 592*592*46mm</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153" w:type="pct"/>
            <w:vMerge w:val="continue"/>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袋式 F8 287*592*381*21 </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68</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F8 490*592*381*21 </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44</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F8 592*592*381*21 </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p>
        </w:tc>
        <w:tc>
          <w:tcPr>
            <w:tcW w:w="1153" w:type="pct"/>
            <w:vMerge w:val="continue"/>
            <w:noWrap w:val="0"/>
            <w:vAlign w:val="center"/>
          </w:tcPr>
          <w:p>
            <w:pPr>
              <w:spacing w:line="24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亚高效过滤器</w:t>
            </w:r>
          </w:p>
        </w:tc>
        <w:tc>
          <w:tcPr>
            <w:tcW w:w="1540" w:type="pct"/>
            <w:noWrap/>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密褶式 E10 287*592*292mm-2V(M-HV)</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153" w:type="pct"/>
            <w:vMerge w:val="restart"/>
            <w:noWrap w:val="0"/>
            <w:vAlign w:val="center"/>
          </w:tcPr>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1年</w:t>
            </w:r>
          </w:p>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亚高效过滤器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密褶式 E10 287*592*292mm-2V(M-HV)</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中心供应室</w:t>
            </w: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G4 287*592*46mm</w:t>
            </w:r>
          </w:p>
        </w:tc>
        <w:tc>
          <w:tcPr>
            <w:tcW w:w="600" w:type="pct"/>
            <w:noWrap w:val="0"/>
            <w:vAlign w:val="center"/>
          </w:tcPr>
          <w:p>
            <w:pPr>
              <w:spacing w:line="24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56</w:t>
            </w:r>
          </w:p>
        </w:tc>
        <w:tc>
          <w:tcPr>
            <w:tcW w:w="1153" w:type="pct"/>
            <w:vMerge w:val="restart"/>
            <w:noWrap w:val="0"/>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G4 490*592*46mm</w:t>
            </w:r>
          </w:p>
        </w:tc>
        <w:tc>
          <w:tcPr>
            <w:tcW w:w="600" w:type="pct"/>
            <w:noWrap w:val="0"/>
            <w:vAlign w:val="center"/>
          </w:tcPr>
          <w:p>
            <w:pPr>
              <w:spacing w:line="24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G4 592*592*46mm</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F8 287*592*381*21 </w:t>
            </w:r>
          </w:p>
        </w:tc>
        <w:tc>
          <w:tcPr>
            <w:tcW w:w="600" w:type="pct"/>
            <w:noWrap w:val="0"/>
            <w:vAlign w:val="center"/>
          </w:tcPr>
          <w:p>
            <w:pPr>
              <w:spacing w:line="24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28</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F8 490*592*381*21 </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F8 592*592*381*21 </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亚高效过滤器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密褶式 E10 287*592*292mm-2V(M-HV)</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1153" w:type="pct"/>
            <w:vMerge w:val="restart"/>
            <w:noWrap w:val="0"/>
            <w:vAlign w:val="center"/>
          </w:tcPr>
          <w:p>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1年</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亚高效过滤器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密褶式 E10 287*592*292mm-2V(M-HV)</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right"/>
        </w:trPr>
        <w:tc>
          <w:tcPr>
            <w:tcW w:w="706"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ICU</w:t>
            </w: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G4 287*592*46mm</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136</w:t>
            </w:r>
          </w:p>
        </w:tc>
        <w:tc>
          <w:tcPr>
            <w:tcW w:w="1153" w:type="pct"/>
            <w:noWrap w:val="0"/>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right"/>
        </w:trPr>
        <w:tc>
          <w:tcPr>
            <w:tcW w:w="70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F8 287*592*381*21 </w:t>
            </w:r>
          </w:p>
        </w:tc>
        <w:tc>
          <w:tcPr>
            <w:tcW w:w="60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68</w:t>
            </w:r>
          </w:p>
        </w:tc>
        <w:tc>
          <w:tcPr>
            <w:tcW w:w="1153" w:type="pc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restar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静配</w:t>
            </w: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G4 287*592*46mm</w:t>
            </w:r>
          </w:p>
        </w:tc>
        <w:tc>
          <w:tcPr>
            <w:tcW w:w="600" w:type="pct"/>
            <w:noWrap w:val="0"/>
            <w:vAlign w:val="center"/>
          </w:tcPr>
          <w:p>
            <w:pPr>
              <w:spacing w:line="24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32</w:t>
            </w:r>
          </w:p>
        </w:tc>
        <w:tc>
          <w:tcPr>
            <w:tcW w:w="1153" w:type="pct"/>
            <w:vMerge w:val="restart"/>
            <w:noWrap w:val="0"/>
            <w:vAlign w:val="center"/>
          </w:tcPr>
          <w:p>
            <w:pPr>
              <w:spacing w:line="240" w:lineRule="auto"/>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每3个月</w:t>
            </w:r>
          </w:p>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ind w:left="0" w:leftChars="0" w:firstLine="0" w:firstLineChars="0"/>
              <w:jc w:val="center"/>
              <w:rPr>
                <w:rFonts w:hint="eastAsia" w:ascii="宋体" w:hAnsi="宋体" w:cs="宋体"/>
                <w:sz w:val="21"/>
                <w:szCs w:val="21"/>
                <w:lang w:val="en-US" w:eastAsia="zh-CN"/>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初效过滤器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板式 G4 490*592*46mm</w:t>
            </w:r>
          </w:p>
        </w:tc>
        <w:tc>
          <w:tcPr>
            <w:tcW w:w="600"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1153" w:type="pct"/>
            <w:vMerge w:val="continue"/>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F8 287*592*381*21 </w:t>
            </w:r>
          </w:p>
        </w:tc>
        <w:tc>
          <w:tcPr>
            <w:tcW w:w="600" w:type="pct"/>
            <w:noWrap w:val="0"/>
            <w:vAlign w:val="center"/>
          </w:tcPr>
          <w:p>
            <w:pPr>
              <w:spacing w:line="24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center"/>
          </w:tcPr>
          <w:p>
            <w:pPr>
              <w:spacing w:line="240" w:lineRule="auto"/>
              <w:jc w:val="center"/>
              <w:rPr>
                <w:rFonts w:hint="eastAsia" w:ascii="宋体" w:hAnsi="宋体" w:eastAsia="宋体" w:cs="宋体"/>
                <w:sz w:val="21"/>
                <w:szCs w:val="21"/>
              </w:rPr>
            </w:pPr>
          </w:p>
        </w:tc>
        <w:tc>
          <w:tcPr>
            <w:tcW w:w="999"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中效过滤器</w:t>
            </w:r>
          </w:p>
        </w:tc>
        <w:tc>
          <w:tcPr>
            <w:tcW w:w="1540" w:type="pct"/>
            <w:noWrap/>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袋式 F8 490*592*381*21 </w:t>
            </w:r>
          </w:p>
        </w:tc>
        <w:tc>
          <w:tcPr>
            <w:tcW w:w="600" w:type="pct"/>
            <w:noWrap w:val="0"/>
            <w:vAlign w:val="center"/>
          </w:tcPr>
          <w:p>
            <w:pPr>
              <w:spacing w:line="24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1153" w:type="pct"/>
            <w:vMerge w:val="continue"/>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restar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手术室</w:t>
            </w: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550*300*45</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108</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945*310*45</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排风中效过滤器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640*350*45</w:t>
            </w:r>
          </w:p>
        </w:tc>
        <w:tc>
          <w:tcPr>
            <w:tcW w:w="600" w:type="pct"/>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排风中效过滤器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350*350*45</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right"/>
        </w:trPr>
        <w:tc>
          <w:tcPr>
            <w:tcW w:w="706" w:type="pct"/>
            <w:vMerge w:val="restart"/>
            <w:noWrap w:val="0"/>
            <w:vAlign w:val="top"/>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正负压</w:t>
            </w:r>
          </w:p>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手术室</w:t>
            </w: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排风高效过滤器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945*300*45</w:t>
            </w:r>
          </w:p>
        </w:tc>
        <w:tc>
          <w:tcPr>
            <w:tcW w:w="600" w:type="pct"/>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sz w:val="21"/>
                <w:szCs w:val="21"/>
                <w:lang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排风高效过滤器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550*300*45</w:t>
            </w:r>
          </w:p>
        </w:tc>
        <w:tc>
          <w:tcPr>
            <w:tcW w:w="600" w:type="pct"/>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153" w:type="pct"/>
            <w:vMerge w:val="continue"/>
            <w:noWrap w:val="0"/>
            <w:vAlign w:val="center"/>
          </w:tcPr>
          <w:p>
            <w:pPr>
              <w:spacing w:line="240" w:lineRule="auto"/>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right"/>
        </w:trPr>
        <w:tc>
          <w:tcPr>
            <w:tcW w:w="706" w:type="pct"/>
            <w:noWrap w:val="0"/>
            <w:vAlign w:val="top"/>
          </w:tcPr>
          <w:p>
            <w:pPr>
              <w:spacing w:line="240" w:lineRule="auto"/>
              <w:jc w:val="center"/>
              <w:rPr>
                <w:rFonts w:hint="eastAsia" w:ascii="宋体" w:hAnsi="宋体" w:eastAsia="宋体" w:cs="宋体"/>
                <w:sz w:val="21"/>
                <w:szCs w:val="21"/>
              </w:rPr>
            </w:pPr>
            <w:r>
              <w:rPr>
                <w:rFonts w:hint="eastAsia" w:ascii="宋体" w:hAnsi="宋体" w:cs="宋体"/>
                <w:sz w:val="21"/>
                <w:szCs w:val="21"/>
                <w:lang w:val="en-US" w:eastAsia="zh-CN"/>
              </w:rPr>
              <w:t>ICU</w:t>
            </w:r>
          </w:p>
        </w:tc>
        <w:tc>
          <w:tcPr>
            <w:tcW w:w="999" w:type="pct"/>
            <w:noWrap w:val="0"/>
            <w:vAlign w:val="center"/>
          </w:tcPr>
          <w:p>
            <w:p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350*300*45</w:t>
            </w:r>
          </w:p>
        </w:tc>
        <w:tc>
          <w:tcPr>
            <w:tcW w:w="600"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153" w:type="pc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right"/>
        </w:trPr>
        <w:tc>
          <w:tcPr>
            <w:tcW w:w="706" w:type="pct"/>
            <w:vMerge w:val="restar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供应室</w:t>
            </w: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350*300*45</w:t>
            </w:r>
          </w:p>
        </w:tc>
        <w:tc>
          <w:tcPr>
            <w:tcW w:w="600" w:type="pct"/>
            <w:noWrap w:val="0"/>
            <w:vAlign w:val="center"/>
          </w:tcPr>
          <w:p>
            <w:pPr>
              <w:spacing w:line="24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153" w:type="pct"/>
            <w:vMerge w:val="restart"/>
            <w:noWrap w:val="0"/>
            <w:vAlign w:val="center"/>
          </w:tcPr>
          <w:p>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个月</w:t>
            </w:r>
          </w:p>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个月</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580*300*45</w:t>
            </w:r>
          </w:p>
        </w:tc>
        <w:tc>
          <w:tcPr>
            <w:tcW w:w="600" w:type="pct"/>
            <w:noWrap w:val="0"/>
            <w:vAlign w:val="center"/>
          </w:tcPr>
          <w:p>
            <w:pPr>
              <w:spacing w:line="24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153" w:type="pct"/>
            <w:vMerge w:val="continue"/>
            <w:noWrap w:val="0"/>
            <w:vAlign w:val="center"/>
          </w:tcPr>
          <w:p>
            <w:pPr>
              <w:spacing w:line="24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right"/>
        </w:trPr>
        <w:tc>
          <w:tcPr>
            <w:tcW w:w="706" w:type="pct"/>
            <w:vMerge w:val="continue"/>
            <w:noWrap w:val="0"/>
            <w:vAlign w:val="top"/>
          </w:tcPr>
          <w:p>
            <w:pPr>
              <w:spacing w:line="240" w:lineRule="auto"/>
              <w:jc w:val="center"/>
              <w:rPr>
                <w:rFonts w:hint="eastAsia" w:ascii="宋体" w:hAnsi="宋体" w:eastAsia="宋体" w:cs="宋体"/>
                <w:sz w:val="21"/>
                <w:szCs w:val="21"/>
              </w:rPr>
            </w:pPr>
          </w:p>
        </w:tc>
        <w:tc>
          <w:tcPr>
            <w:tcW w:w="999" w:type="pct"/>
            <w:noWrap w:val="0"/>
            <w:vAlign w:val="center"/>
          </w:tcPr>
          <w:p>
            <w:pPr>
              <w:spacing w:line="24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回风中效过滤器</w:t>
            </w:r>
          </w:p>
        </w:tc>
        <w:tc>
          <w:tcPr>
            <w:tcW w:w="1540" w:type="pct"/>
            <w:noWrap w:val="0"/>
            <w:vAlign w:val="center"/>
          </w:tcPr>
          <w:p>
            <w:pPr>
              <w:spacing w:line="24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945*31</w:t>
            </w:r>
            <w:r>
              <w:rPr>
                <w:rFonts w:hint="eastAsia" w:ascii="宋体" w:hAnsi="宋体" w:eastAsia="宋体" w:cs="宋体"/>
                <w:sz w:val="21"/>
                <w:szCs w:val="21"/>
              </w:rPr>
              <w:t>0*45</w:t>
            </w:r>
          </w:p>
        </w:tc>
        <w:tc>
          <w:tcPr>
            <w:tcW w:w="600" w:type="pct"/>
            <w:noWrap w:val="0"/>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153" w:type="pct"/>
            <w:vMerge w:val="continue"/>
            <w:noWrap w:val="0"/>
            <w:vAlign w:val="center"/>
          </w:tcPr>
          <w:p>
            <w:pPr>
              <w:spacing w:line="240" w:lineRule="auto"/>
              <w:jc w:val="center"/>
              <w:rPr>
                <w:rFonts w:hint="eastAsia" w:ascii="宋体" w:hAnsi="宋体" w:eastAsia="宋体" w:cs="宋体"/>
                <w:sz w:val="21"/>
                <w:szCs w:val="21"/>
                <w:lang w:val="en-US" w:eastAsia="zh-CN"/>
              </w:rPr>
            </w:pPr>
          </w:p>
        </w:tc>
      </w:tr>
    </w:tbl>
    <w:p>
      <w:pPr>
        <w:bidi w:val="0"/>
        <w:spacing w:line="240" w:lineRule="auto"/>
        <w:rPr>
          <w:rFonts w:hint="eastAsia" w:ascii="宋体" w:hAnsi="宋体" w:eastAsia="宋体" w:cs="宋体"/>
          <w:sz w:val="21"/>
          <w:szCs w:val="21"/>
          <w:lang w:val="zh-CN" w:eastAsia="zh-CN"/>
        </w:rPr>
      </w:pPr>
    </w:p>
    <w:p>
      <w:pPr>
        <w:pStyle w:val="6"/>
        <w:spacing w:line="240" w:lineRule="auto"/>
        <w:rPr>
          <w:rFonts w:hint="eastAsia" w:ascii="宋体" w:hAnsi="宋体" w:eastAsia="宋体" w:cs="宋体"/>
          <w:sz w:val="21"/>
          <w:szCs w:val="21"/>
          <w:lang w:val="zh-CN" w:eastAsia="zh-CN"/>
        </w:rPr>
      </w:pPr>
    </w:p>
    <w:p>
      <w:pPr>
        <w:pStyle w:val="7"/>
        <w:spacing w:line="240" w:lineRule="auto"/>
        <w:rPr>
          <w:rFonts w:hint="eastAsia"/>
          <w:sz w:val="21"/>
          <w:szCs w:val="21"/>
          <w:lang w:val="zh-CN" w:eastAsia="zh-CN"/>
        </w:rPr>
      </w:pPr>
    </w:p>
    <w:p>
      <w:pPr>
        <w:pStyle w:val="2"/>
        <w:spacing w:line="240" w:lineRule="auto"/>
        <w:jc w:val="both"/>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高效清单：</w:t>
      </w:r>
    </w:p>
    <w:tbl>
      <w:tblPr>
        <w:tblStyle w:val="12"/>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60"/>
        <w:gridCol w:w="1987"/>
        <w:gridCol w:w="1989"/>
        <w:gridCol w:w="107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86" w:type="pct"/>
            <w:noWrap w:val="0"/>
            <w:vAlign w:val="center"/>
          </w:tcPr>
          <w:p>
            <w:pPr>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781" w:type="pc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区域</w:t>
            </w: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过滤器</w:t>
            </w:r>
            <w:r>
              <w:rPr>
                <w:rFonts w:hint="eastAsia" w:ascii="宋体" w:hAnsi="宋体" w:eastAsia="宋体" w:cs="宋体"/>
                <w:sz w:val="21"/>
                <w:szCs w:val="21"/>
                <w:lang w:eastAsia="zh-CN"/>
              </w:rPr>
              <w:t>名称</w:t>
            </w:r>
          </w:p>
        </w:tc>
        <w:tc>
          <w:tcPr>
            <w:tcW w:w="1143" w:type="pct"/>
            <w:noWrap/>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规格</w:t>
            </w:r>
            <w:r>
              <w:rPr>
                <w:rFonts w:hint="eastAsia" w:ascii="宋体" w:hAnsi="宋体" w:eastAsia="宋体" w:cs="宋体"/>
                <w:sz w:val="21"/>
                <w:szCs w:val="21"/>
              </w:rPr>
              <w:t>尺寸</w:t>
            </w:r>
          </w:p>
        </w:tc>
        <w:tc>
          <w:tcPr>
            <w:tcW w:w="616" w:type="pc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年更换次数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81"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手术室</w:t>
            </w: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320*320*90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29</w:t>
            </w:r>
          </w:p>
        </w:tc>
        <w:tc>
          <w:tcPr>
            <w:tcW w:w="829"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484*484*90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1110*375*70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1110*700*70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1310*500*70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1310*375*70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765*510*70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570*610*70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81"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ICU</w:t>
            </w: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484*484*90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86"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81" w:type="pct"/>
            <w:vMerge w:val="restar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供应室</w:t>
            </w: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320*320*90</w:t>
            </w:r>
          </w:p>
        </w:tc>
        <w:tc>
          <w:tcPr>
            <w:tcW w:w="616"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86"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781" w:type="pct"/>
            <w:vMerge w:val="continue"/>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p>
        </w:tc>
        <w:tc>
          <w:tcPr>
            <w:tcW w:w="1142"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高效过滤器</w:t>
            </w:r>
          </w:p>
        </w:tc>
        <w:tc>
          <w:tcPr>
            <w:tcW w:w="1143" w:type="pct"/>
            <w:noWrap/>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484*484*90</w:t>
            </w:r>
          </w:p>
        </w:tc>
        <w:tc>
          <w:tcPr>
            <w:tcW w:w="616" w:type="pct"/>
            <w:noWrap w:val="0"/>
            <w:vAlign w:val="center"/>
          </w:tcPr>
          <w:p>
            <w:pPr>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29" w:type="pct"/>
            <w:noWrap w:val="0"/>
            <w:vAlign w:val="center"/>
          </w:tcPr>
          <w:p>
            <w:pPr>
              <w:spacing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bl>
    <w:p>
      <w:pPr>
        <w:pStyle w:val="7"/>
        <w:spacing w:line="240" w:lineRule="auto"/>
        <w:rPr>
          <w:rFonts w:hint="default"/>
          <w:sz w:val="21"/>
          <w:szCs w:val="21"/>
          <w:lang w:val="en-US" w:eastAsia="zh-CN"/>
        </w:rPr>
      </w:pPr>
    </w:p>
    <w:p>
      <w:pPr>
        <w:pStyle w:val="7"/>
        <w:spacing w:line="240" w:lineRule="auto"/>
        <w:ind w:left="0" w:leftChars="0" w:firstLine="0" w:firstLineChars="0"/>
        <w:rPr>
          <w:rFonts w:hint="default"/>
          <w:sz w:val="21"/>
          <w:szCs w:val="21"/>
          <w:lang w:val="en-US" w:eastAsia="zh-CN"/>
        </w:rPr>
      </w:pPr>
    </w:p>
    <w:p>
      <w:pPr>
        <w:bidi w:val="0"/>
        <w:spacing w:line="240" w:lineRule="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三、维护保养内容</w:t>
      </w:r>
    </w:p>
    <w:p>
      <w:pPr>
        <w:bidi w:val="0"/>
        <w:spacing w:line="24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净化空调系统（风系统、水系统、净化机组、排风机组等）；</w:t>
      </w:r>
    </w:p>
    <w:p>
      <w:pPr>
        <w:bidi w:val="0"/>
        <w:spacing w:line="24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eastAsia="zh-CN"/>
        </w:rPr>
        <w:t xml:space="preserve">强弱电系统（净化区域弱电控制系统：包括DDC控制器、各类传感器、保护装置、执行器、操作面板等）； </w:t>
      </w:r>
    </w:p>
    <w:p>
      <w:pPr>
        <w:bidi w:val="0"/>
        <w:spacing w:line="24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建筑装饰（顶板、墙面、地板、防撞带、踢脚线、检修口等）、各类门（自动门、手推移门、手拉门、门禁等）；</w:t>
      </w:r>
    </w:p>
    <w:p>
      <w:pPr>
        <w:bidi w:val="0"/>
        <w:spacing w:line="240" w:lineRule="auto"/>
        <w:ind w:firstLine="420" w:firstLineChars="200"/>
        <w:rPr>
          <w:rFonts w:hint="eastAsia" w:ascii="宋体" w:hAnsi="宋体" w:eastAsia="宋体" w:cs="宋体"/>
          <w:sz w:val="21"/>
          <w:szCs w:val="21"/>
          <w:lang w:val="zh-CN"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手术室</w:t>
      </w:r>
      <w:r>
        <w:rPr>
          <w:rFonts w:hint="eastAsia" w:ascii="宋体" w:hAnsi="宋体" w:eastAsia="宋体" w:cs="宋体"/>
          <w:sz w:val="21"/>
          <w:szCs w:val="21"/>
          <w:lang w:val="zh-CN" w:eastAsia="zh-CN"/>
        </w:rPr>
        <w:t>室内的医用设备带、吊塔</w:t>
      </w:r>
      <w:r>
        <w:rPr>
          <w:rFonts w:hint="eastAsia" w:ascii="宋体" w:hAnsi="宋体" w:cs="宋体"/>
          <w:sz w:val="21"/>
          <w:szCs w:val="21"/>
          <w:lang w:val="zh-CN" w:eastAsia="zh-CN"/>
        </w:rPr>
        <w:t>（</w:t>
      </w:r>
      <w:r>
        <w:rPr>
          <w:rFonts w:hint="eastAsia" w:ascii="宋体" w:hAnsi="宋体" w:cs="宋体"/>
          <w:sz w:val="21"/>
          <w:szCs w:val="21"/>
          <w:lang w:val="en-US" w:eastAsia="zh-CN"/>
        </w:rPr>
        <w:t>湖滨</w:t>
      </w:r>
      <w:r>
        <w:rPr>
          <w:rFonts w:hint="eastAsia" w:ascii="宋体" w:hAnsi="宋体" w:cs="宋体"/>
          <w:sz w:val="21"/>
          <w:szCs w:val="21"/>
          <w:lang w:val="zh-CN" w:eastAsia="zh-CN"/>
        </w:rPr>
        <w:t>）</w:t>
      </w:r>
      <w:r>
        <w:rPr>
          <w:rFonts w:hint="eastAsia" w:ascii="宋体" w:hAnsi="宋体" w:eastAsia="宋体" w:cs="宋体"/>
          <w:sz w:val="21"/>
          <w:szCs w:val="21"/>
          <w:lang w:val="zh-CN" w:eastAsia="zh-CN"/>
        </w:rPr>
        <w:t>、器械柜、药品柜、写字板、传递窗、观察窗、洗手盆、盐水挂构、水龙头、电动移门与净化工程相关范围内的工作的日常巡检、维修、维护保养工作。</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四、维护保养要求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1、对保养材料（主要是指过滤器）更换周期的要求：根据中华人民共和国卫生行业标准《医院空气净化管理规范》WS/T 368-2012的要求执行。</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2、湖滨院区，钱塘院区驻点服务，每日巡检：</w:t>
      </w:r>
      <w:r>
        <w:rPr>
          <w:rFonts w:hint="eastAsia" w:ascii="宋体" w:hAnsi="宋体" w:eastAsia="宋体" w:cs="宋体"/>
          <w:sz w:val="21"/>
          <w:szCs w:val="21"/>
          <w:lang w:val="en-US" w:eastAsia="zh-CN"/>
        </w:rPr>
        <w:t>每日需完成对承包范围内的净化区域巡查工作，并报告给各区负责人巡查情况，请负责人签字确认后每周定期交相关管理科室存档（内容包括净化系统工作情况，含</w:t>
      </w:r>
      <w:r>
        <w:rPr>
          <w:rFonts w:hint="eastAsia" w:ascii="宋体" w:hAnsi="宋体" w:cs="宋体"/>
          <w:sz w:val="21"/>
          <w:szCs w:val="21"/>
          <w:lang w:val="en-US" w:eastAsia="zh-CN"/>
        </w:rPr>
        <w:t>净化系统运行情况</w:t>
      </w:r>
      <w:r>
        <w:rPr>
          <w:rFonts w:hint="eastAsia" w:ascii="宋体" w:hAnsi="宋体" w:eastAsia="宋体" w:cs="宋体"/>
          <w:sz w:val="21"/>
          <w:szCs w:val="21"/>
          <w:lang w:val="en-US" w:eastAsia="zh-CN"/>
        </w:rPr>
        <w:t>、对洁净室内需维修处理的问题进行统计并落实维修时间等）。手术室需在每日8点前完成巡查工作，其他区域巡查时间与各区负责人沟通确定。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3、西溪院区</w:t>
      </w:r>
      <w:r>
        <w:rPr>
          <w:rFonts w:hint="eastAsia" w:ascii="宋体" w:hAnsi="宋体" w:cs="宋体"/>
          <w:color w:val="auto"/>
          <w:sz w:val="21"/>
          <w:szCs w:val="21"/>
          <w:lang w:val="en-US" w:eastAsia="zh-CN"/>
        </w:rPr>
        <w:t>不安排驻点服务，</w:t>
      </w:r>
      <w:r>
        <w:rPr>
          <w:rFonts w:hint="eastAsia" w:ascii="宋体" w:hAnsi="宋体" w:eastAsia="宋体" w:cs="宋体"/>
          <w:color w:val="auto"/>
          <w:sz w:val="21"/>
          <w:szCs w:val="21"/>
          <w:lang w:val="en-US" w:eastAsia="zh-CN"/>
        </w:rPr>
        <w:t>每周巡检：</w:t>
      </w:r>
      <w:r>
        <w:rPr>
          <w:rFonts w:hint="eastAsia" w:ascii="宋体" w:hAnsi="宋体" w:eastAsia="宋体" w:cs="宋体"/>
          <w:color w:val="auto"/>
          <w:sz w:val="21"/>
          <w:szCs w:val="21"/>
          <w:lang w:val="zh-CN" w:eastAsia="zh-CN"/>
        </w:rPr>
        <w:t>对指</w:t>
      </w:r>
      <w:r>
        <w:rPr>
          <w:rFonts w:hint="eastAsia" w:ascii="宋体" w:hAnsi="宋体" w:eastAsia="宋体" w:cs="宋体"/>
          <w:sz w:val="21"/>
          <w:szCs w:val="21"/>
          <w:lang w:val="zh-CN" w:eastAsia="zh-CN"/>
        </w:rPr>
        <w:t>定净化区域和设备提供日常保养和故障维修，全年365天，24小时内随叫随到。</w:t>
      </w:r>
      <w:r>
        <w:rPr>
          <w:rFonts w:hint="eastAsia" w:ascii="宋体" w:hAnsi="宋体" w:eastAsia="宋体" w:cs="宋体"/>
          <w:sz w:val="21"/>
          <w:szCs w:val="21"/>
          <w:lang w:val="en-US" w:eastAsia="zh-CN"/>
        </w:rPr>
        <w:t>在接到报修通知后适时调配人员到达现场维修保养，</w:t>
      </w:r>
      <w:r>
        <w:rPr>
          <w:rFonts w:hint="eastAsia" w:ascii="宋体" w:hAnsi="宋体" w:eastAsia="宋体" w:cs="宋体"/>
          <w:sz w:val="21"/>
          <w:szCs w:val="21"/>
          <w:lang w:val="zh-CN" w:eastAsia="zh-CN"/>
        </w:rPr>
        <w:t>如遇紧急故障，维保人员应在接到通知后</w:t>
      </w:r>
      <w:r>
        <w:rPr>
          <w:rFonts w:hint="eastAsia" w:ascii="宋体" w:hAnsi="宋体" w:eastAsia="宋体" w:cs="宋体"/>
          <w:sz w:val="21"/>
          <w:szCs w:val="21"/>
          <w:lang w:val="en-US" w:eastAsia="zh-CN"/>
        </w:rPr>
        <w:t>4小时</w:t>
      </w:r>
      <w:r>
        <w:rPr>
          <w:rFonts w:hint="eastAsia" w:ascii="宋体" w:hAnsi="宋体" w:eastAsia="宋体" w:cs="宋体"/>
          <w:sz w:val="21"/>
          <w:szCs w:val="21"/>
          <w:lang w:val="zh-CN" w:eastAsia="zh-CN"/>
        </w:rPr>
        <w:t>内赶到现场处理情况。普通设备故障，维保人员在接到通知后</w:t>
      </w:r>
      <w:r>
        <w:rPr>
          <w:rFonts w:hint="eastAsia" w:ascii="宋体" w:hAnsi="宋体" w:eastAsia="宋体" w:cs="宋体"/>
          <w:sz w:val="21"/>
          <w:szCs w:val="21"/>
          <w:lang w:val="en-US" w:eastAsia="zh-CN"/>
        </w:rPr>
        <w:t>8小时</w:t>
      </w:r>
      <w:r>
        <w:rPr>
          <w:rFonts w:hint="eastAsia" w:ascii="宋体" w:hAnsi="宋体" w:eastAsia="宋体" w:cs="宋体"/>
          <w:sz w:val="21"/>
          <w:szCs w:val="21"/>
          <w:lang w:val="zh-CN" w:eastAsia="zh-CN"/>
        </w:rPr>
        <w:t>内赶到现场处理情况，直至故障消除、恢复正常运行为止；</w:t>
      </w:r>
      <w:r>
        <w:rPr>
          <w:rFonts w:hint="eastAsia" w:ascii="宋体" w:hAnsi="宋体" w:eastAsia="宋体" w:cs="宋体"/>
          <w:sz w:val="21"/>
          <w:szCs w:val="21"/>
          <w:lang w:val="en-US" w:eastAsia="zh-CN"/>
        </w:rPr>
        <w:t>其他重大故障或需等零件时应向甲方说明原因，并提出维修方案及工期。</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4、每月对维保净化区及设备房等维护保养区域的设备、管线、控制柜等进行巡检至少一次。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5、应保证净化场所达到原设计的净化指标，每年对净化场所进行一次全面的自测，并将检测报告交相关管理科室审核，还必须由第三方（CMA认证机构）进行抽检，并得到第三方检测</w:t>
      </w:r>
      <w:r>
        <w:rPr>
          <w:rFonts w:hint="eastAsia" w:ascii="宋体" w:hAnsi="宋体" w:eastAsia="宋体" w:cs="宋体"/>
          <w:color w:val="auto"/>
          <w:sz w:val="21"/>
          <w:szCs w:val="21"/>
          <w:lang w:val="en-US" w:eastAsia="zh-CN"/>
        </w:rPr>
        <w:t>出具的检测合格报告。</w:t>
      </w:r>
      <w:r>
        <w:rPr>
          <w:rFonts w:hint="eastAsia" w:ascii="宋体" w:hAnsi="宋体" w:cs="宋体"/>
          <w:color w:val="auto"/>
          <w:sz w:val="21"/>
          <w:szCs w:val="21"/>
          <w:lang w:val="en-US" w:eastAsia="zh-CN"/>
        </w:rPr>
        <w:t>（每年CMA认证机构检测报告范围：湖滨院区手术室、血液病房、静配中心；钱塘院区手术室、血液病房；西溪院区手术室），</w:t>
      </w:r>
      <w:r>
        <w:rPr>
          <w:rFonts w:hint="eastAsia" w:ascii="宋体" w:hAnsi="宋体" w:eastAsia="宋体" w:cs="宋体"/>
          <w:color w:val="auto"/>
          <w:sz w:val="21"/>
          <w:szCs w:val="21"/>
          <w:lang w:val="en-US" w:eastAsia="zh-CN"/>
        </w:rPr>
        <w:t>如因为乙方维</w:t>
      </w:r>
      <w:r>
        <w:rPr>
          <w:rFonts w:hint="eastAsia" w:ascii="宋体" w:hAnsi="宋体" w:eastAsia="宋体" w:cs="宋体"/>
          <w:sz w:val="21"/>
          <w:szCs w:val="21"/>
          <w:lang w:val="en-US" w:eastAsia="zh-CN"/>
        </w:rPr>
        <w:t>护不当，导致检测不合格，则由乙方整改，直至达到标准要求为止。</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6、压差要求：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（1）保证相互联通的不同洁净级别的洁净室之间的压差要持续符合《医院洁净手术部建筑技术规范》中的相关规定。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（2）保证相互连通相同洁净级别的洁净室之间，应按要求或按保持由内向外的气流方向，在两室之间保持略大于1Pa的正压差。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（3）保证负压病房对相邻洁净区域保持-5Pa的负力。</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、湿度要求：</w:t>
      </w:r>
    </w:p>
    <w:p>
      <w:pPr>
        <w:bidi w:val="0"/>
        <w:spacing w:line="24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保证</w:t>
      </w:r>
      <w:r>
        <w:rPr>
          <w:rFonts w:hint="eastAsia" w:ascii="宋体" w:hAnsi="宋体" w:cs="宋体"/>
          <w:sz w:val="21"/>
          <w:szCs w:val="21"/>
          <w:lang w:val="en-US" w:eastAsia="zh-CN"/>
        </w:rPr>
        <w:t>洁净</w:t>
      </w:r>
      <w:r>
        <w:rPr>
          <w:rFonts w:hint="eastAsia" w:ascii="宋体" w:hAnsi="宋体" w:eastAsia="宋体" w:cs="宋体"/>
          <w:sz w:val="21"/>
          <w:szCs w:val="21"/>
          <w:lang w:val="en-US" w:eastAsia="zh-CN"/>
        </w:rPr>
        <w:t>的相对湿度保持在</w:t>
      </w:r>
      <w:r>
        <w:rPr>
          <w:rFonts w:hint="eastAsia" w:ascii="宋体" w:hAnsi="宋体" w:cs="宋体"/>
          <w:sz w:val="21"/>
          <w:szCs w:val="21"/>
          <w:lang w:val="en-US" w:eastAsia="zh-CN"/>
        </w:rPr>
        <w:t>规范要求范围内</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、温度要求：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保证洁净手术部的室内温度保持在22—25℃，洁净辅房的室内温度保持在21—26℃。</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、粒子数要求：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保证洁净手术部及其相关洁净辅助用房的粒子数（静态检测）要持续符合《医院洁净手术部建筑技术规范》中的相关洁净级别的规定。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10</w:t>
      </w:r>
      <w:r>
        <w:rPr>
          <w:rFonts w:hint="eastAsia" w:ascii="宋体" w:hAnsi="宋体" w:eastAsia="宋体" w:cs="宋体"/>
          <w:sz w:val="21"/>
          <w:szCs w:val="21"/>
          <w:lang w:val="en-US" w:eastAsia="zh-CN"/>
        </w:rPr>
        <w:t>、换气次数要求：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保证洁净手术部及其相关洁净辅助用房的换气次数要持续符合《医院洁净手术部建筑技术规范》中的相关洁净级别的规定。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、新风量及排风量的要求：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保证每间洁净手术部及其相关洁净辅助用房的新风量及排风量要持续符合《医院洁净手术部建筑技术规范》中的相关规定。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、百级洁净手术部截面风速的要求：</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保证每间百级洁净手术部的截面风速要持续符合《医院洁净手术部建筑技术规范》中的相关规定。</w:t>
      </w:r>
    </w:p>
    <w:p>
      <w:pPr>
        <w:numPr>
          <w:ilvl w:val="0"/>
          <w:numId w:val="0"/>
        </w:num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13、人员配置要求</w:t>
      </w:r>
    </w:p>
    <w:p>
      <w:pPr>
        <w:numPr>
          <w:ilvl w:val="0"/>
          <w:numId w:val="0"/>
        </w:num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（1）在医院所在地常驻维保队伍，其中有一名必须具有</w:t>
      </w:r>
      <w:r>
        <w:rPr>
          <w:rFonts w:hint="eastAsia" w:ascii="宋体" w:hAnsi="宋体" w:cs="宋体"/>
          <w:sz w:val="21"/>
          <w:szCs w:val="21"/>
          <w:lang w:val="en-US" w:eastAsia="zh-CN"/>
        </w:rPr>
        <w:t>净化或暖通相关</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高级</w:t>
      </w:r>
      <w:r>
        <w:rPr>
          <w:rFonts w:hint="eastAsia" w:ascii="宋体" w:hAnsi="宋体" w:cs="宋体"/>
          <w:color w:val="auto"/>
          <w:sz w:val="21"/>
          <w:szCs w:val="21"/>
          <w:lang w:val="en-US" w:eastAsia="zh-CN"/>
        </w:rPr>
        <w:t>工程师</w:t>
      </w:r>
      <w:r>
        <w:rPr>
          <w:rFonts w:hint="eastAsia" w:ascii="宋体" w:hAnsi="宋体" w:cs="宋体"/>
          <w:sz w:val="21"/>
          <w:szCs w:val="21"/>
          <w:lang w:val="en-US" w:eastAsia="zh-CN"/>
        </w:rPr>
        <w:t>职称</w:t>
      </w:r>
      <w:r>
        <w:rPr>
          <w:rFonts w:hint="eastAsia" w:ascii="宋体" w:hAnsi="宋体" w:eastAsia="宋体" w:cs="宋体"/>
          <w:sz w:val="21"/>
          <w:szCs w:val="21"/>
          <w:lang w:val="en-US" w:eastAsia="zh-CN"/>
        </w:rPr>
        <w:t>。</w:t>
      </w:r>
    </w:p>
    <w:p>
      <w:pPr>
        <w:numPr>
          <w:ilvl w:val="0"/>
          <w:numId w:val="0"/>
        </w:numPr>
        <w:bidi w:val="0"/>
        <w:spacing w:line="240" w:lineRule="auto"/>
        <w:ind w:firstLine="420" w:firstLineChars="200"/>
        <w:rPr>
          <w:rFonts w:hint="eastAsia"/>
          <w:sz w:val="21"/>
          <w:szCs w:val="21"/>
          <w:lang w:val="en-US" w:eastAsia="zh-CN"/>
        </w:rPr>
      </w:pPr>
      <w:r>
        <w:rPr>
          <w:rFonts w:hint="eastAsia" w:ascii="宋体" w:hAnsi="宋体" w:eastAsia="宋体" w:cs="宋体"/>
          <w:sz w:val="21"/>
          <w:szCs w:val="21"/>
          <w:lang w:val="en-US" w:eastAsia="zh-CN"/>
        </w:rPr>
        <w:t>（2）湖滨院区和钱塘院区常驻医院的专业维护人员，24小时全年无休常驻现场，其余专业工程师在现场人员1人无法处理后需在4小时内赶到现场。西溪院区在接到报修通知后适时调配人员到达现场维修保养，</w:t>
      </w:r>
      <w:r>
        <w:rPr>
          <w:rFonts w:hint="eastAsia" w:ascii="宋体" w:hAnsi="宋体" w:eastAsia="宋体" w:cs="宋体"/>
          <w:sz w:val="21"/>
          <w:szCs w:val="21"/>
          <w:lang w:val="zh-CN" w:eastAsia="zh-CN"/>
        </w:rPr>
        <w:t>如遇紧急故障，维保人员应在接到通知后</w:t>
      </w:r>
      <w:r>
        <w:rPr>
          <w:rFonts w:hint="eastAsia" w:ascii="宋体" w:hAnsi="宋体" w:eastAsia="宋体" w:cs="宋体"/>
          <w:sz w:val="21"/>
          <w:szCs w:val="21"/>
          <w:lang w:val="en-US" w:eastAsia="zh-CN"/>
        </w:rPr>
        <w:t>4小时</w:t>
      </w:r>
      <w:r>
        <w:rPr>
          <w:rFonts w:hint="eastAsia" w:ascii="宋体" w:hAnsi="宋体" w:eastAsia="宋体" w:cs="宋体"/>
          <w:sz w:val="21"/>
          <w:szCs w:val="21"/>
          <w:lang w:val="zh-CN" w:eastAsia="zh-CN"/>
        </w:rPr>
        <w:t>内赶到现场处理情况。</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五、维护保养细则</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1、净化空调及排风系统：</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（1）净化空调机组电机检</w:t>
      </w:r>
      <w:r>
        <w:rPr>
          <w:rFonts w:hint="eastAsia" w:ascii="宋体" w:hAnsi="宋体" w:cs="宋体"/>
          <w:sz w:val="21"/>
          <w:szCs w:val="21"/>
          <w:lang w:val="en-US" w:eastAsia="zh-CN"/>
        </w:rPr>
        <w:t>查</w:t>
      </w:r>
      <w:r>
        <w:rPr>
          <w:rFonts w:hint="eastAsia" w:ascii="宋体" w:hAnsi="宋体" w:eastAsia="宋体" w:cs="宋体"/>
          <w:sz w:val="21"/>
          <w:szCs w:val="21"/>
          <w:lang w:val="en-US" w:eastAsia="zh-CN"/>
        </w:rPr>
        <w:t>（每两月一次）。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（2）净化空调机组风机轴承检查有无异响、轴承加润滑脂（每两月一次）。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（3）风机皮带松紧度检查，调整及更换皮带（每两月一次）。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（4）机组电源线路、强电柜、控制系统检查、保养、除尘、试动作、各接线端子紧固、DDC控制器的检查维护（每两月一次）。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（5）初、中效过滤器供应单位的更换情况检查及机内保洁，洁净室内回风、排风过滤网的更换情况检查，风口内侧保洁，风口的检查维修(按技术要求上要求的各级过滤器更换周期进行更换)。</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（6）风阀阀体、执行器及控制检查（每两月一次）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（7）加热段的电加热器绝缘检查、过热保护开关动作测试（每两月一次）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（8）加湿器的检查维护、加湿电极的绝缘检测，加湿工作是否正常检查（每</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（9）表冷段的维护清洁，结水盘的清洁及排水管路疏通（每两月一次，其中翅片清洗每年一次）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（10）水路的电磁二通阀，电磁三通阀、比例积分阀的动作检查及维护（每两月一次）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（11）高效过滤器的检查，有无漏风、破损情况以及压力降测试（每年一次）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（12）洁净室的温湿度、送风量、风速、压差、噪音、照度、尘粒浓度检查（每年自检并出具书面报告一次）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（13）排风机、换气扇的检查保养，排风中效过滤器的检查更换（每两月一次）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（14）风管、水管路的检修以及保温的检查、修复（每两月一次）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（15）净化空调系统调试（每年一次）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（16）控制系统检查、试动作、接线端子紧固（每两月一次）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2、强电系统：（每两月一次）</w:t>
      </w:r>
    </w:p>
    <w:p>
      <w:pPr>
        <w:bidi w:val="0"/>
        <w:spacing w:line="240" w:lineRule="auto"/>
        <w:ind w:firstLine="42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配电</w:t>
      </w:r>
      <w:r>
        <w:rPr>
          <w:rFonts w:hint="eastAsia" w:ascii="宋体" w:hAnsi="宋体" w:eastAsia="宋体" w:cs="宋体"/>
          <w:sz w:val="21"/>
          <w:szCs w:val="21"/>
          <w:lang w:val="en-US" w:eastAsia="zh-CN"/>
        </w:rPr>
        <w:t>电源的检查，电源电压、电流、线路</w:t>
      </w:r>
      <w:r>
        <w:rPr>
          <w:rFonts w:hint="eastAsia" w:ascii="宋体" w:hAnsi="宋体" w:cs="宋体"/>
          <w:sz w:val="21"/>
          <w:szCs w:val="21"/>
          <w:lang w:val="en-US" w:eastAsia="zh-CN"/>
        </w:rPr>
        <w:t>检查</w:t>
      </w:r>
      <w:r>
        <w:rPr>
          <w:rFonts w:hint="eastAsia" w:ascii="宋体" w:hAnsi="宋体" w:eastAsia="宋体" w:cs="宋体"/>
          <w:sz w:val="21"/>
          <w:szCs w:val="21"/>
          <w:lang w:val="en-US" w:eastAsia="zh-CN"/>
        </w:rPr>
        <w:t>（每</w:t>
      </w:r>
      <w:r>
        <w:rPr>
          <w:rFonts w:hint="eastAsia" w:ascii="宋体" w:hAnsi="宋体" w:cs="宋体"/>
          <w:sz w:val="21"/>
          <w:szCs w:val="21"/>
          <w:lang w:val="en-US" w:eastAsia="zh-CN"/>
        </w:rPr>
        <w:t>三</w:t>
      </w:r>
      <w:r>
        <w:rPr>
          <w:rFonts w:hint="eastAsia" w:ascii="宋体" w:hAnsi="宋体" w:eastAsia="宋体" w:cs="宋体"/>
          <w:sz w:val="21"/>
          <w:szCs w:val="21"/>
          <w:lang w:val="en-US" w:eastAsia="zh-CN"/>
        </w:rPr>
        <w:t>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（2）接触器的检查维护（每六月一次）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（3）线路接线端子的紧固（每两月一次）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配电柜</w:t>
      </w:r>
      <w:r>
        <w:rPr>
          <w:rFonts w:hint="eastAsia" w:ascii="宋体" w:hAnsi="宋体" w:eastAsia="宋体" w:cs="宋体"/>
          <w:sz w:val="21"/>
          <w:szCs w:val="21"/>
          <w:lang w:val="en-US" w:eastAsia="zh-CN"/>
        </w:rPr>
        <w:t>的除尘（每三月一次）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（5）控制线路以及漏电保护等保护装置的试动作（每两月一次）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（6）照明线路、插座回路的检查、灯具及插座的检查和更换（每</w:t>
      </w:r>
      <w:r>
        <w:rPr>
          <w:rFonts w:hint="eastAsia" w:ascii="宋体" w:hAnsi="宋体" w:cs="宋体"/>
          <w:sz w:val="21"/>
          <w:szCs w:val="21"/>
          <w:lang w:val="en-US" w:eastAsia="zh-CN"/>
        </w:rPr>
        <w:t>周</w:t>
      </w:r>
      <w:r>
        <w:rPr>
          <w:rFonts w:hint="eastAsia" w:ascii="宋体" w:hAnsi="宋体" w:eastAsia="宋体" w:cs="宋体"/>
          <w:sz w:val="21"/>
          <w:szCs w:val="21"/>
          <w:lang w:val="en-US" w:eastAsia="zh-CN"/>
        </w:rPr>
        <w:t>巡修，每两月维护）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（7）隔离变压器的检查维护（每两月一次）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3、弱电系统：</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（1）DDC控制器的检查维护（每两月一次）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（2）各类传感器（温度、湿度、压差等）、执行器等的维护检查（每两月一次）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（3）控制柜的除尘（每三月一次）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（4）各类弱电线路的检查（每两月一次）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（5）系统检测、调试、保护装置试动作（每年一次）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血液病房（湖滨）</w:t>
      </w:r>
      <w:r>
        <w:rPr>
          <w:rFonts w:hint="eastAsia" w:ascii="宋体" w:hAnsi="宋体" w:eastAsia="宋体" w:cs="宋体"/>
          <w:sz w:val="21"/>
          <w:szCs w:val="21"/>
          <w:lang w:val="en-US" w:eastAsia="zh-CN"/>
        </w:rPr>
        <w:t>呼叫系统的检查维护，包括主机、喇叭、分机及电源和线路等（每两月一次）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cs="宋体"/>
          <w:sz w:val="21"/>
          <w:szCs w:val="21"/>
          <w:lang w:val="en-US" w:eastAsia="zh-CN"/>
        </w:rPr>
        <w:t>血液病房（湖滨）</w:t>
      </w:r>
      <w:r>
        <w:rPr>
          <w:rFonts w:hint="eastAsia" w:ascii="宋体" w:hAnsi="宋体" w:eastAsia="宋体" w:cs="宋体"/>
          <w:sz w:val="21"/>
          <w:szCs w:val="21"/>
          <w:lang w:val="en-US" w:eastAsia="zh-CN"/>
        </w:rPr>
        <w:t>监控系统的检查维护，包括监控主机、显示器、摄像头、电源、线路等（每两月一次）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（8）空调启停面板、照明面板、手术麻醉面板及各线路板的检修维护（每两月一次）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4、洁净室内设备：（每两月一次）</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（1）各类门的维修维护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（2）门板的维修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（3）门锁、电插锁、磁力锁的维修维护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（4）门轴、合页、铰链的维修维护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（5）闭门器、密码器的检修更换</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（6）自动门的检修：自动门各运动部件保养润滑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自动门控制系统的检查、调试</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自动门的机箱内除尘</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踢脚开关检查，有无歪斜并处理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检查止摆器是否有松动，止摆器槽是否脱落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检查导轨上面的限位器是否撞歪并处理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检查自动门的开关速度是否平顺、滑轮高低调节螺丝是否脱落</w:t>
      </w:r>
      <w:r>
        <w:rPr>
          <w:rFonts w:hint="eastAsia" w:ascii="宋体" w:hAnsi="宋体" w:cs="宋体"/>
          <w:sz w:val="21"/>
          <w:szCs w:val="21"/>
          <w:lang w:val="en-US" w:eastAsia="zh-CN"/>
        </w:rPr>
        <w:t>。</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手术室内</w:t>
      </w:r>
      <w:r>
        <w:rPr>
          <w:rFonts w:hint="eastAsia" w:ascii="宋体" w:hAnsi="宋体" w:eastAsia="宋体" w:cs="宋体"/>
          <w:sz w:val="21"/>
          <w:szCs w:val="21"/>
          <w:lang w:val="en-US" w:eastAsia="zh-CN"/>
        </w:rPr>
        <w:t>设备带的维修维护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（1）设备带各类终端的检查更换，有无松动检查处理</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（2）设备带管线检查（气体管道、强、弱电线路及接头）</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手术室区域</w:t>
      </w:r>
      <w:r>
        <w:rPr>
          <w:rFonts w:hint="eastAsia" w:ascii="宋体" w:hAnsi="宋体" w:eastAsia="宋体" w:cs="宋体"/>
          <w:sz w:val="21"/>
          <w:szCs w:val="21"/>
          <w:lang w:val="en-US" w:eastAsia="zh-CN"/>
        </w:rPr>
        <w:t>医用气体</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（1）供气系统以及终端压力检查是否正常</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（2）气体管道、阀门是否有漏气检查及处理</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（3）气体终端有无松动、堵塞等检查及处理</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（4）气体管道清理疏通</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7、洗手池的检修维护</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（1）检查开关是否正常，是否出水、光电灵敏度是否正常</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（2）检查水龙头、金属软管有无漏水</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（3）整体绝缘检查</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（4）洗手池热水器的检查、绝缘检测</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（5）洗手池的自控系统检测，线路端子紧固</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cs="宋体"/>
          <w:sz w:val="21"/>
          <w:szCs w:val="21"/>
          <w:lang w:val="en-US" w:eastAsia="zh-CN"/>
        </w:rPr>
        <w:t>其他物项</w:t>
      </w:r>
      <w:r>
        <w:rPr>
          <w:rFonts w:hint="eastAsia" w:ascii="宋体" w:hAnsi="宋体" w:eastAsia="宋体" w:cs="宋体"/>
          <w:sz w:val="21"/>
          <w:szCs w:val="21"/>
          <w:lang w:val="en-US" w:eastAsia="zh-CN"/>
        </w:rPr>
        <w:t>检查维修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（1）器械柜、药品柜、写字台、储物柜、锁具的</w:t>
      </w:r>
      <w:r>
        <w:rPr>
          <w:rFonts w:hint="eastAsia" w:ascii="宋体" w:hAnsi="宋体" w:cs="宋体"/>
          <w:sz w:val="21"/>
          <w:szCs w:val="21"/>
          <w:lang w:val="en-US" w:eastAsia="zh-CN"/>
        </w:rPr>
        <w:t>维修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（2）传递窗、观察窗的维修，互锁机构的</w:t>
      </w:r>
      <w:r>
        <w:rPr>
          <w:rFonts w:hint="eastAsia" w:ascii="宋体" w:hAnsi="宋体" w:cs="宋体"/>
          <w:sz w:val="21"/>
          <w:szCs w:val="21"/>
          <w:lang w:val="en-US" w:eastAsia="zh-CN"/>
        </w:rPr>
        <w:t>检修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（3）盐水导轮、轨道的检修</w:t>
      </w:r>
    </w:p>
    <w:p>
      <w:p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9、洁净室的建筑装饰</w:t>
      </w:r>
    </w:p>
    <w:p>
      <w:pPr>
        <w:bidi w:val="0"/>
        <w:spacing w:line="24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sz w:val="21"/>
          <w:szCs w:val="21"/>
          <w:lang w:val="en-US" w:eastAsia="zh-CN"/>
        </w:rPr>
        <w:t>（1）顶板、墙面、地板的维修；</w:t>
      </w:r>
    </w:p>
    <w:p>
      <w:pPr>
        <w:spacing w:line="240" w:lineRule="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六、其他维修说明</w:t>
      </w:r>
    </w:p>
    <w:p>
      <w:pPr>
        <w:numPr>
          <w:ilvl w:val="0"/>
          <w:numId w:val="1"/>
        </w:numPr>
        <w:bidi w:val="0"/>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维保范围内设备出现非正常损坏（包含</w:t>
      </w:r>
      <w:r>
        <w:rPr>
          <w:rFonts w:hint="eastAsia"/>
          <w:b w:val="0"/>
          <w:bCs/>
          <w:sz w:val="21"/>
          <w:szCs w:val="21"/>
        </w:rPr>
        <w:t>设备被人为，天灾等不可抗拒因素造成损坏</w:t>
      </w:r>
      <w:r>
        <w:rPr>
          <w:rFonts w:hint="eastAsia" w:ascii="宋体" w:hAnsi="宋体" w:eastAsia="宋体" w:cs="宋体"/>
          <w:sz w:val="21"/>
          <w:szCs w:val="21"/>
          <w:lang w:val="en-US" w:eastAsia="zh-CN"/>
        </w:rPr>
        <w:t>情况），维修费用不包含在内，双方另行协商处理；</w:t>
      </w:r>
    </w:p>
    <w:p>
      <w:pPr>
        <w:bidi w:val="0"/>
        <w:spacing w:line="240" w:lineRule="auto"/>
        <w:ind w:firstLine="420" w:firstLineChars="200"/>
        <w:rPr>
          <w:rFonts w:hint="default"/>
          <w:sz w:val="21"/>
          <w:szCs w:val="21"/>
          <w:lang w:val="en-US" w:eastAsia="zh-CN"/>
        </w:rPr>
      </w:pPr>
      <w:r>
        <w:rPr>
          <w:rFonts w:hint="eastAsia" w:ascii="宋体" w:hAnsi="宋体" w:cs="宋体"/>
          <w:sz w:val="21"/>
          <w:szCs w:val="21"/>
          <w:lang w:val="en-US" w:eastAsia="zh-CN"/>
        </w:rPr>
        <w:t>2、甲方有涉及维保范围外净化相关事项的维修、改造、保养等内容内容，由乙方须给于技术支持，或由乙方报价甲方审核确认后实施。</w:t>
      </w:r>
    </w:p>
    <w:p>
      <w:pPr>
        <w:bidi w:val="0"/>
        <w:rPr>
          <w:rFonts w:hint="eastAsia"/>
          <w:sz w:val="21"/>
          <w:szCs w:val="21"/>
          <w:lang w:val="en-US" w:eastAsia="zh-CN"/>
        </w:rPr>
      </w:pPr>
    </w:p>
    <w:p>
      <w:pPr>
        <w:bidi w:val="0"/>
        <w:rPr>
          <w:rFonts w:hint="eastAsia"/>
          <w:sz w:val="21"/>
          <w:szCs w:val="21"/>
          <w:lang w:val="en-US" w:eastAsia="zh-CN"/>
        </w:rPr>
      </w:pPr>
      <w:r>
        <w:rPr>
          <w:rFonts w:hint="eastAsia"/>
          <w:sz w:val="21"/>
          <w:szCs w:val="21"/>
          <w:lang w:val="en-US" w:eastAsia="zh-CN"/>
        </w:rPr>
        <w:t>分项清单：</w:t>
      </w:r>
    </w:p>
    <w:tbl>
      <w:tblPr>
        <w:tblStyle w:val="13"/>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307"/>
        <w:gridCol w:w="2191"/>
        <w:gridCol w:w="1903"/>
        <w:gridCol w:w="137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bidi w:val="0"/>
              <w:jc w:val="center"/>
              <w:rPr>
                <w:rFonts w:hint="default"/>
                <w:sz w:val="21"/>
                <w:szCs w:val="21"/>
                <w:lang w:val="en-US" w:eastAsia="zh-CN"/>
              </w:rPr>
            </w:pPr>
            <w:r>
              <w:rPr>
                <w:rFonts w:hint="eastAsia"/>
                <w:sz w:val="21"/>
                <w:szCs w:val="21"/>
                <w:lang w:val="en-US" w:eastAsia="zh-CN"/>
              </w:rPr>
              <w:t>院区</w:t>
            </w:r>
          </w:p>
        </w:tc>
        <w:tc>
          <w:tcPr>
            <w:tcW w:w="1307" w:type="dxa"/>
          </w:tcPr>
          <w:p>
            <w:pPr>
              <w:bidi w:val="0"/>
              <w:jc w:val="center"/>
              <w:rPr>
                <w:rFonts w:hint="default"/>
                <w:sz w:val="21"/>
                <w:szCs w:val="21"/>
                <w:lang w:val="en-US" w:eastAsia="zh-CN"/>
              </w:rPr>
            </w:pPr>
            <w:r>
              <w:rPr>
                <w:rFonts w:hint="eastAsia"/>
                <w:sz w:val="21"/>
                <w:szCs w:val="21"/>
                <w:lang w:val="en-US" w:eastAsia="zh-CN"/>
              </w:rPr>
              <w:t>部门</w:t>
            </w:r>
          </w:p>
        </w:tc>
        <w:tc>
          <w:tcPr>
            <w:tcW w:w="4094" w:type="dxa"/>
            <w:gridSpan w:val="2"/>
          </w:tcPr>
          <w:p>
            <w:pPr>
              <w:bidi w:val="0"/>
              <w:jc w:val="center"/>
              <w:rPr>
                <w:rFonts w:hint="default"/>
                <w:sz w:val="21"/>
                <w:szCs w:val="21"/>
                <w:lang w:val="en-US" w:eastAsia="zh-CN"/>
              </w:rPr>
            </w:pPr>
            <w:r>
              <w:rPr>
                <w:rFonts w:hint="eastAsia"/>
                <w:sz w:val="21"/>
                <w:szCs w:val="21"/>
                <w:lang w:val="en-US" w:eastAsia="zh-CN"/>
              </w:rPr>
              <w:t>项目内容</w:t>
            </w:r>
          </w:p>
        </w:tc>
        <w:tc>
          <w:tcPr>
            <w:tcW w:w="1371" w:type="dxa"/>
          </w:tcPr>
          <w:p>
            <w:pPr>
              <w:bidi w:val="0"/>
              <w:jc w:val="center"/>
              <w:rPr>
                <w:rFonts w:hint="default"/>
                <w:sz w:val="21"/>
                <w:szCs w:val="21"/>
                <w:lang w:val="en-US" w:eastAsia="zh-CN"/>
              </w:rPr>
            </w:pPr>
            <w:r>
              <w:rPr>
                <w:rFonts w:hint="eastAsia"/>
                <w:sz w:val="21"/>
                <w:szCs w:val="21"/>
                <w:lang w:val="en-US" w:eastAsia="zh-CN"/>
              </w:rPr>
              <w:t>费用</w:t>
            </w:r>
          </w:p>
        </w:tc>
        <w:tc>
          <w:tcPr>
            <w:tcW w:w="1083" w:type="dxa"/>
          </w:tcPr>
          <w:p>
            <w:pPr>
              <w:bidi w:val="0"/>
              <w:jc w:val="center"/>
              <w:rPr>
                <w:rFonts w:hint="default"/>
                <w:sz w:val="21"/>
                <w:szCs w:val="21"/>
                <w:lang w:val="en-US" w:eastAsia="zh-CN"/>
              </w:rPr>
            </w:pPr>
            <w:r>
              <w:rPr>
                <w:rFonts w:hint="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pPr>
              <w:bidi w:val="0"/>
              <w:jc w:val="center"/>
              <w:rPr>
                <w:rFonts w:hint="eastAsia"/>
                <w:sz w:val="21"/>
                <w:szCs w:val="21"/>
                <w:lang w:val="en-US" w:eastAsia="zh-CN"/>
              </w:rPr>
            </w:pPr>
            <w:r>
              <w:rPr>
                <w:rFonts w:hint="eastAsia"/>
                <w:sz w:val="21"/>
                <w:szCs w:val="21"/>
                <w:lang w:val="en-US" w:eastAsia="zh-CN"/>
              </w:rPr>
              <w:t>湖滨</w:t>
            </w:r>
          </w:p>
          <w:p>
            <w:pPr>
              <w:bidi w:val="0"/>
              <w:jc w:val="center"/>
              <w:rPr>
                <w:rFonts w:hint="default"/>
                <w:sz w:val="21"/>
                <w:szCs w:val="21"/>
                <w:lang w:val="en-US" w:eastAsia="zh-CN"/>
              </w:rPr>
            </w:pPr>
            <w:r>
              <w:rPr>
                <w:rFonts w:hint="eastAsia"/>
                <w:sz w:val="21"/>
                <w:szCs w:val="21"/>
                <w:lang w:val="en-US" w:eastAsia="zh-CN"/>
              </w:rPr>
              <w:t>院区</w:t>
            </w:r>
          </w:p>
        </w:tc>
        <w:tc>
          <w:tcPr>
            <w:tcW w:w="1307" w:type="dxa"/>
            <w:vMerge w:val="restart"/>
            <w:vAlign w:val="center"/>
          </w:tcPr>
          <w:p>
            <w:pPr>
              <w:bidi w:val="0"/>
              <w:jc w:val="center"/>
              <w:rPr>
                <w:rFonts w:hint="default"/>
                <w:sz w:val="21"/>
                <w:szCs w:val="21"/>
                <w:lang w:val="en-US" w:eastAsia="zh-CN"/>
              </w:rPr>
            </w:pPr>
            <w:r>
              <w:rPr>
                <w:rFonts w:hint="eastAsia"/>
                <w:sz w:val="21"/>
                <w:szCs w:val="21"/>
                <w:lang w:val="en-US" w:eastAsia="zh-CN"/>
              </w:rPr>
              <w:t>手术室</w:t>
            </w: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净化机组维保人工服务费</w:t>
            </w:r>
          </w:p>
        </w:tc>
        <w:tc>
          <w:tcPr>
            <w:tcW w:w="1371" w:type="dxa"/>
          </w:tcPr>
          <w:p>
            <w:pPr>
              <w:bidi w:val="0"/>
              <w:rPr>
                <w:rFonts w:hint="default"/>
                <w:sz w:val="21"/>
                <w:szCs w:val="21"/>
                <w:lang w:val="en-US" w:eastAsia="zh-CN"/>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sz w:val="21"/>
                <w:szCs w:val="21"/>
                <w:lang w:val="en-US" w:eastAsia="zh-CN"/>
              </w:rPr>
            </w:pP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净化机组维保材料费</w:t>
            </w:r>
          </w:p>
        </w:tc>
        <w:tc>
          <w:tcPr>
            <w:tcW w:w="1371" w:type="dxa"/>
          </w:tcPr>
          <w:p>
            <w:pPr>
              <w:bidi w:val="0"/>
              <w:rPr>
                <w:rFonts w:hint="default"/>
                <w:sz w:val="21"/>
                <w:szCs w:val="21"/>
                <w:lang w:val="en-US" w:eastAsia="zh-CN"/>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sz w:val="21"/>
                <w:szCs w:val="21"/>
                <w:lang w:val="en-US" w:eastAsia="zh-CN"/>
              </w:rPr>
            </w:pP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手术室净化区域维保人工费</w:t>
            </w:r>
          </w:p>
        </w:tc>
        <w:tc>
          <w:tcPr>
            <w:tcW w:w="1371" w:type="dxa"/>
          </w:tcPr>
          <w:p>
            <w:pPr>
              <w:bidi w:val="0"/>
              <w:rPr>
                <w:rFonts w:hint="default"/>
                <w:sz w:val="21"/>
                <w:szCs w:val="21"/>
                <w:lang w:val="en-US" w:eastAsia="zh-CN"/>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sz w:val="21"/>
                <w:szCs w:val="21"/>
                <w:lang w:val="en-US" w:eastAsia="zh-CN"/>
              </w:rPr>
            </w:pP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手术室净化区域维保材料费</w:t>
            </w:r>
          </w:p>
        </w:tc>
        <w:tc>
          <w:tcPr>
            <w:tcW w:w="1371" w:type="dxa"/>
            <w:vAlign w:val="top"/>
          </w:tcPr>
          <w:p>
            <w:pPr>
              <w:bidi w:val="0"/>
              <w:rPr>
                <w:rFonts w:hint="default"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sz w:val="21"/>
                <w:szCs w:val="21"/>
                <w:lang w:val="en-US" w:eastAsia="zh-CN"/>
              </w:rPr>
            </w:pP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手术室净化系统维修耗材费</w:t>
            </w:r>
          </w:p>
        </w:tc>
        <w:tc>
          <w:tcPr>
            <w:tcW w:w="1371" w:type="dxa"/>
            <w:vAlign w:val="top"/>
          </w:tcPr>
          <w:p>
            <w:pPr>
              <w:bidi w:val="0"/>
              <w:rPr>
                <w:rFonts w:hint="default"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sz w:val="21"/>
                <w:szCs w:val="21"/>
                <w:lang w:val="en-US" w:eastAsia="zh-CN"/>
              </w:rPr>
            </w:pPr>
          </w:p>
        </w:tc>
        <w:tc>
          <w:tcPr>
            <w:tcW w:w="4094" w:type="dxa"/>
            <w:gridSpan w:val="2"/>
            <w:vAlign w:val="center"/>
          </w:tcPr>
          <w:p>
            <w:pPr>
              <w:bidi w:val="0"/>
              <w:jc w:val="both"/>
              <w:rPr>
                <w:rFonts w:hint="default"/>
                <w:sz w:val="21"/>
                <w:szCs w:val="21"/>
                <w:lang w:val="en-US" w:eastAsia="zh-CN"/>
              </w:rPr>
            </w:pPr>
            <w:r>
              <w:rPr>
                <w:rFonts w:hint="eastAsia"/>
                <w:sz w:val="21"/>
                <w:szCs w:val="21"/>
                <w:lang w:val="en-US" w:eastAsia="zh-CN"/>
              </w:rPr>
              <w:t>第三方检测费用</w:t>
            </w:r>
          </w:p>
        </w:tc>
        <w:tc>
          <w:tcPr>
            <w:tcW w:w="1371" w:type="dxa"/>
            <w:vAlign w:val="top"/>
          </w:tcPr>
          <w:p>
            <w:pPr>
              <w:bidi w:val="0"/>
              <w:rPr>
                <w:rFonts w:hint="default"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ICU</w:t>
            </w:r>
          </w:p>
        </w:tc>
        <w:tc>
          <w:tcPr>
            <w:tcW w:w="4094" w:type="dxa"/>
            <w:gridSpan w:val="2"/>
            <w:vAlign w:val="center"/>
          </w:tcPr>
          <w:p>
            <w:pPr>
              <w:bidi w:val="0"/>
              <w:jc w:val="both"/>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净化机组维保人工服务费</w:t>
            </w:r>
          </w:p>
        </w:tc>
        <w:tc>
          <w:tcPr>
            <w:tcW w:w="1371" w:type="dxa"/>
            <w:vAlign w:val="top"/>
          </w:tcPr>
          <w:p>
            <w:pPr>
              <w:bidi w:val="0"/>
              <w:rPr>
                <w:rFonts w:hint="default"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净化机组维保材料费用</w:t>
            </w:r>
          </w:p>
        </w:tc>
        <w:tc>
          <w:tcPr>
            <w:tcW w:w="1371" w:type="dxa"/>
            <w:vAlign w:val="top"/>
          </w:tcPr>
          <w:p>
            <w:pPr>
              <w:bidi w:val="0"/>
              <w:rPr>
                <w:rFonts w:hint="default"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eastAsia"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bidi w:val="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 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血液病房</w:t>
            </w: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第三方检测费用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静配中心</w:t>
            </w: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静配中心净化区域维保人工费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静配中心净化区域维保材料费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静配中心净化系统维修耗材费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第三方检测费用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PCR实验室</w:t>
            </w: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ascii="Times New Roman" w:hAnsi="Times New Roman" w:eastAsia="宋体" w:cs="Times New Roman"/>
                <w:kern w:val="2"/>
                <w:sz w:val="21"/>
                <w:szCs w:val="21"/>
                <w:lang w:val="en-US" w:eastAsia="zh-CN" w:bidi="ar-SA"/>
              </w:rPr>
            </w:pPr>
          </w:p>
        </w:tc>
        <w:tc>
          <w:tcPr>
            <w:tcW w:w="4094" w:type="dxa"/>
            <w:gridSpan w:val="2"/>
            <w:vAlign w:val="center"/>
          </w:tcPr>
          <w:p>
            <w:pPr>
              <w:bidi w:val="0"/>
              <w:jc w:val="both"/>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8" w:type="dxa"/>
            <w:vMerge w:val="continue"/>
            <w:vAlign w:val="center"/>
          </w:tcPr>
          <w:p>
            <w:pPr>
              <w:bidi w:val="0"/>
              <w:jc w:val="center"/>
              <w:rPr>
                <w:rFonts w:hint="default"/>
                <w:sz w:val="21"/>
                <w:szCs w:val="21"/>
                <w:lang w:val="en-US" w:eastAsia="zh-CN"/>
              </w:rPr>
            </w:pPr>
          </w:p>
        </w:tc>
        <w:tc>
          <w:tcPr>
            <w:tcW w:w="1307" w:type="dxa"/>
            <w:vAlign w:val="center"/>
          </w:tcPr>
          <w:p>
            <w:pPr>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门诊东八楼微生物实验室</w:t>
            </w:r>
          </w:p>
        </w:tc>
        <w:tc>
          <w:tcPr>
            <w:tcW w:w="4094" w:type="dxa"/>
            <w:gridSpan w:val="2"/>
            <w:vAlign w:val="center"/>
          </w:tcPr>
          <w:p>
            <w:pPr>
              <w:bidi w:val="0"/>
              <w:jc w:val="both"/>
              <w:rPr>
                <w:rFonts w:hint="eastAsia"/>
                <w:color w:val="auto"/>
                <w:sz w:val="21"/>
                <w:szCs w:val="21"/>
                <w:lang w:val="en-US" w:eastAsia="zh-CN"/>
              </w:rPr>
            </w:pPr>
            <w:r>
              <w:rPr>
                <w:rFonts w:hint="eastAsia"/>
                <w:color w:val="auto"/>
                <w:sz w:val="21"/>
                <w:szCs w:val="21"/>
                <w:lang w:val="en-US" w:eastAsia="zh-CN"/>
              </w:rPr>
              <w:t>净化系统耗材更换费用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8" w:type="dxa"/>
            <w:vMerge w:val="continue"/>
            <w:vAlign w:val="center"/>
          </w:tcPr>
          <w:p>
            <w:pPr>
              <w:bidi w:val="0"/>
              <w:jc w:val="center"/>
              <w:rPr>
                <w:rFonts w:hint="default"/>
                <w:sz w:val="21"/>
                <w:szCs w:val="21"/>
                <w:lang w:val="en-US" w:eastAsia="zh-CN"/>
              </w:rPr>
            </w:pPr>
          </w:p>
        </w:tc>
        <w:tc>
          <w:tcPr>
            <w:tcW w:w="1307" w:type="dxa"/>
            <w:vAlign w:val="center"/>
          </w:tcPr>
          <w:p>
            <w:pPr>
              <w:ind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二期负二楼中心实验室</w:t>
            </w:r>
          </w:p>
        </w:tc>
        <w:tc>
          <w:tcPr>
            <w:tcW w:w="4094" w:type="dxa"/>
            <w:gridSpan w:val="2"/>
            <w:vAlign w:val="center"/>
          </w:tcPr>
          <w:p>
            <w:pPr>
              <w:bidi w:val="0"/>
              <w:jc w:val="both"/>
              <w:rPr>
                <w:rFonts w:hint="eastAsia"/>
                <w:color w:val="auto"/>
                <w:sz w:val="21"/>
                <w:szCs w:val="21"/>
                <w:lang w:val="en-US" w:eastAsia="zh-CN"/>
              </w:rPr>
            </w:pPr>
            <w:r>
              <w:rPr>
                <w:rFonts w:hint="eastAsia"/>
                <w:color w:val="auto"/>
                <w:sz w:val="21"/>
                <w:szCs w:val="21"/>
                <w:lang w:val="en-US" w:eastAsia="zh-CN"/>
              </w:rPr>
              <w:t>净化系统耗材更换费用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8" w:type="dxa"/>
            <w:vMerge w:val="continue"/>
            <w:vAlign w:val="center"/>
          </w:tcPr>
          <w:p>
            <w:pPr>
              <w:bidi w:val="0"/>
              <w:jc w:val="center"/>
              <w:rPr>
                <w:rFonts w:hint="default"/>
                <w:sz w:val="21"/>
                <w:szCs w:val="21"/>
                <w:lang w:val="en-US" w:eastAsia="zh-CN"/>
              </w:rPr>
            </w:pPr>
          </w:p>
        </w:tc>
        <w:tc>
          <w:tcPr>
            <w:tcW w:w="1307" w:type="dxa"/>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其他区域</w:t>
            </w:r>
          </w:p>
        </w:tc>
        <w:tc>
          <w:tcPr>
            <w:tcW w:w="4094" w:type="dxa"/>
            <w:gridSpan w:val="2"/>
            <w:vAlign w:val="center"/>
          </w:tcPr>
          <w:p>
            <w:pPr>
              <w:bidi w:val="0"/>
              <w:jc w:val="both"/>
              <w:rPr>
                <w:rFonts w:hint="eastAsia"/>
                <w:color w:val="auto"/>
                <w:sz w:val="21"/>
                <w:szCs w:val="21"/>
                <w:lang w:val="en-US" w:eastAsia="zh-CN"/>
              </w:rPr>
            </w:pPr>
            <w:r>
              <w:rPr>
                <w:rFonts w:hint="eastAsia"/>
                <w:color w:val="auto"/>
                <w:sz w:val="21"/>
                <w:szCs w:val="21"/>
                <w:lang w:val="en-US" w:eastAsia="zh-CN"/>
              </w:rPr>
              <w:t>净化系统耗材更换费用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259" w:type="dxa"/>
            <w:gridSpan w:val="4"/>
            <w:vAlign w:val="center"/>
          </w:tcPr>
          <w:p>
            <w:pPr>
              <w:bidi w:val="0"/>
              <w:jc w:val="right"/>
              <w:rPr>
                <w:rFonts w:hint="eastAsia"/>
                <w:color w:val="auto"/>
                <w:sz w:val="21"/>
                <w:szCs w:val="21"/>
                <w:lang w:val="en-US" w:eastAsia="zh-CN"/>
              </w:rPr>
            </w:pPr>
            <w:r>
              <w:rPr>
                <w:rFonts w:hint="eastAsia"/>
                <w:color w:val="auto"/>
                <w:sz w:val="21"/>
                <w:szCs w:val="21"/>
                <w:lang w:val="en-US" w:eastAsia="zh-CN"/>
              </w:rPr>
              <w:t>湖滨院区费用合计</w:t>
            </w:r>
          </w:p>
        </w:tc>
        <w:tc>
          <w:tcPr>
            <w:tcW w:w="1371" w:type="dxa"/>
            <w:vAlign w:val="center"/>
          </w:tcPr>
          <w:p>
            <w:pPr>
              <w:ind w:firstLine="0" w:firstLineChars="0"/>
              <w:jc w:val="center"/>
              <w:textAlignment w:val="center"/>
              <w:rPr>
                <w:rFonts w:hint="eastAsia" w:ascii="宋体" w:hAnsi="宋体" w:eastAsia="宋体" w:cs="宋体"/>
                <w:color w:val="auto"/>
                <w:kern w:val="2"/>
                <w:sz w:val="21"/>
                <w:szCs w:val="21"/>
                <w:highlight w:val="none"/>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pPr>
              <w:bidi w:val="0"/>
              <w:jc w:val="center"/>
              <w:rPr>
                <w:rFonts w:hint="default"/>
                <w:sz w:val="21"/>
                <w:szCs w:val="21"/>
                <w:lang w:val="en-US" w:eastAsia="zh-CN"/>
              </w:rPr>
            </w:pPr>
            <w:r>
              <w:rPr>
                <w:rFonts w:hint="eastAsia"/>
                <w:sz w:val="21"/>
                <w:szCs w:val="21"/>
                <w:lang w:val="en-US" w:eastAsia="zh-CN"/>
              </w:rPr>
              <w:t>钱塘</w:t>
            </w:r>
          </w:p>
          <w:p>
            <w:pPr>
              <w:bidi w:val="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院区</w:t>
            </w: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手术室</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ind w:left="0" w:leftChars="0" w:firstLine="0" w:firstLineChars="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第三方检测费用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ICU</w:t>
            </w: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 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血液病房</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血液病房净化系统维修耗材费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第三方检测费用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静配中心</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6"/>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PCR实验室</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default"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实验室净化系统维修耗材费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病理科</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净化机组维保材料费用含耗材</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restart"/>
            <w:vAlign w:val="center"/>
          </w:tcPr>
          <w:p>
            <w:pPr>
              <w:bidi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供应室</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净化机组维保材料费用含耗材</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gridSpan w:val="4"/>
            <w:vAlign w:val="center"/>
          </w:tcPr>
          <w:p>
            <w:pPr>
              <w:bidi w:val="0"/>
              <w:jc w:val="right"/>
              <w:rPr>
                <w:rFonts w:hint="eastAsia"/>
                <w:sz w:val="21"/>
                <w:szCs w:val="21"/>
                <w:lang w:val="en-US" w:eastAsia="zh-CN"/>
              </w:rPr>
            </w:pPr>
            <w:r>
              <w:rPr>
                <w:rFonts w:hint="eastAsia"/>
                <w:sz w:val="21"/>
                <w:szCs w:val="21"/>
                <w:lang w:val="en-US" w:eastAsia="zh-CN"/>
              </w:rPr>
              <w:t>钱塘院区费用合计</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center"/>
          </w:tcPr>
          <w:p>
            <w:pPr>
              <w:bidi w:val="0"/>
              <w:jc w:val="center"/>
              <w:rPr>
                <w:rFonts w:hint="default"/>
                <w:sz w:val="21"/>
                <w:szCs w:val="21"/>
                <w:lang w:val="en-US" w:eastAsia="zh-CN"/>
              </w:rPr>
            </w:pPr>
            <w:r>
              <w:rPr>
                <w:rFonts w:hint="eastAsia"/>
                <w:sz w:val="21"/>
                <w:szCs w:val="21"/>
                <w:lang w:val="en-US" w:eastAsia="zh-CN"/>
              </w:rPr>
              <w:t>西溪</w:t>
            </w:r>
          </w:p>
          <w:p>
            <w:pPr>
              <w:bidi w:val="0"/>
              <w:jc w:val="center"/>
              <w:rPr>
                <w:rFonts w:hint="eastAsia"/>
                <w:sz w:val="21"/>
                <w:szCs w:val="21"/>
                <w:lang w:val="en-US" w:eastAsia="zh-CN"/>
              </w:rPr>
            </w:pPr>
            <w:r>
              <w:rPr>
                <w:rFonts w:hint="eastAsia"/>
                <w:sz w:val="21"/>
                <w:szCs w:val="21"/>
                <w:lang w:val="en-US" w:eastAsia="zh-CN"/>
              </w:rPr>
              <w:t>院区</w:t>
            </w:r>
          </w:p>
          <w:p>
            <w:pPr>
              <w:pStyle w:val="7"/>
              <w:jc w:val="center"/>
              <w:rPr>
                <w:rFonts w:hint="default"/>
                <w:sz w:val="21"/>
                <w:szCs w:val="21"/>
                <w:lang w:val="en-US" w:eastAsia="zh-CN"/>
              </w:rPr>
            </w:pPr>
          </w:p>
          <w:p>
            <w:pPr>
              <w:pStyle w:val="7"/>
              <w:ind w:left="0" w:leftChars="0" w:firstLine="0" w:firstLineChars="0"/>
              <w:jc w:val="center"/>
              <w:rPr>
                <w:rFonts w:hint="default"/>
                <w:sz w:val="21"/>
                <w:szCs w:val="21"/>
                <w:lang w:val="en-US" w:eastAsia="zh-CN"/>
              </w:rPr>
            </w:pPr>
          </w:p>
        </w:tc>
        <w:tc>
          <w:tcPr>
            <w:tcW w:w="1307" w:type="dxa"/>
            <w:vMerge w:val="restart"/>
            <w:vAlign w:val="center"/>
          </w:tcPr>
          <w:p>
            <w:pPr>
              <w:bidi w:val="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净化机组维保材料费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bidi w:val="0"/>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ind w:left="0" w:leftChars="0" w:firstLine="0" w:firstLineChars="0"/>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手术室净化系统维修耗材费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第三方检测费用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ind w:left="0" w:leftChars="0" w:firstLine="0" w:firstLineChars="0"/>
              <w:jc w:val="center"/>
              <w:rPr>
                <w:rFonts w:hint="default"/>
                <w:sz w:val="21"/>
                <w:szCs w:val="21"/>
                <w:lang w:val="en-US" w:eastAsia="zh-CN"/>
              </w:rPr>
            </w:pPr>
          </w:p>
        </w:tc>
        <w:tc>
          <w:tcPr>
            <w:tcW w:w="1307" w:type="dxa"/>
            <w:vMerge w:val="restart"/>
            <w:vAlign w:val="center"/>
          </w:tcPr>
          <w:p>
            <w:pPr>
              <w:bidi w:val="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ICU</w:t>
            </w: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净化机组维保材料费用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ICU净化区域维保人工费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 净化区域维保材料费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ICU净化系统维修耗材费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restart"/>
            <w:vAlign w:val="center"/>
          </w:tcPr>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供应室</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净化系统维保人工服务费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continue"/>
            <w:vAlign w:val="center"/>
          </w:tcPr>
          <w:p>
            <w:pPr>
              <w:bidi w:val="0"/>
              <w:jc w:val="center"/>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净化系统维保材料费用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center"/>
          </w:tcPr>
          <w:p>
            <w:pPr>
              <w:pStyle w:val="7"/>
              <w:jc w:val="center"/>
              <w:rPr>
                <w:rFonts w:hint="default"/>
                <w:sz w:val="21"/>
                <w:szCs w:val="21"/>
                <w:lang w:val="en-US" w:eastAsia="zh-CN"/>
              </w:rPr>
            </w:pPr>
          </w:p>
        </w:tc>
        <w:tc>
          <w:tcPr>
            <w:tcW w:w="1307" w:type="dxa"/>
            <w:vMerge w:val="restart"/>
            <w:vAlign w:val="center"/>
          </w:tcPr>
          <w:p>
            <w:pPr>
              <w:bidi w:val="0"/>
              <w:jc w:val="center"/>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静配中心</w:t>
            </w: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净化系统维保人工服务费</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tcPr>
          <w:p>
            <w:pPr>
              <w:pStyle w:val="7"/>
              <w:rPr>
                <w:rFonts w:hint="default"/>
                <w:sz w:val="21"/>
                <w:szCs w:val="21"/>
                <w:lang w:val="en-US" w:eastAsia="zh-CN"/>
              </w:rPr>
            </w:pPr>
          </w:p>
        </w:tc>
        <w:tc>
          <w:tcPr>
            <w:tcW w:w="1307" w:type="dxa"/>
            <w:vMerge w:val="continue"/>
            <w:vAlign w:val="top"/>
          </w:tcPr>
          <w:p>
            <w:pPr>
              <w:bidi w:val="0"/>
              <w:rPr>
                <w:rFonts w:hint="eastAsia" w:cs="Times New Roman"/>
                <w:kern w:val="2"/>
                <w:sz w:val="21"/>
                <w:szCs w:val="21"/>
                <w:lang w:val="en-US" w:eastAsia="zh-CN" w:bidi="ar-SA"/>
              </w:rPr>
            </w:pPr>
          </w:p>
        </w:tc>
        <w:tc>
          <w:tcPr>
            <w:tcW w:w="4094" w:type="dxa"/>
            <w:gridSpan w:val="2"/>
            <w:vAlign w:val="top"/>
          </w:tcPr>
          <w:p>
            <w:pPr>
              <w:bidi w:val="0"/>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净化系统维保材料费用</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gridSpan w:val="4"/>
          </w:tcPr>
          <w:p>
            <w:pPr>
              <w:bidi w:val="0"/>
              <w:jc w:val="right"/>
              <w:rPr>
                <w:rFonts w:hint="eastAsia"/>
                <w:sz w:val="21"/>
                <w:szCs w:val="21"/>
                <w:lang w:val="en-US" w:eastAsia="zh-CN"/>
              </w:rPr>
            </w:pPr>
            <w:r>
              <w:rPr>
                <w:rFonts w:hint="eastAsia"/>
                <w:sz w:val="21"/>
                <w:szCs w:val="21"/>
                <w:lang w:val="en-US" w:eastAsia="zh-CN"/>
              </w:rPr>
              <w:t>西溪院区费用合计</w:t>
            </w:r>
          </w:p>
        </w:tc>
        <w:tc>
          <w:tcPr>
            <w:tcW w:w="1371" w:type="dxa"/>
            <w:vAlign w:val="top"/>
          </w:tcPr>
          <w:p>
            <w:pPr>
              <w:bidi w:val="0"/>
              <w:rPr>
                <w:rFonts w:hint="eastAsia" w:ascii="Times New Roman" w:hAnsi="Times New Roman" w:eastAsia="宋体" w:cs="Times New Roman"/>
                <w:kern w:val="2"/>
                <w:sz w:val="21"/>
                <w:szCs w:val="21"/>
                <w:lang w:val="en-US" w:eastAsia="zh-CN" w:bidi="ar-SA"/>
              </w:rPr>
            </w:pPr>
          </w:p>
        </w:tc>
        <w:tc>
          <w:tcPr>
            <w:tcW w:w="1083" w:type="dxa"/>
          </w:tcPr>
          <w:p>
            <w:pPr>
              <w:pStyle w:val="6"/>
              <w:spacing w:line="240" w:lineRule="auto"/>
              <w:ind w:left="0" w:leftChars="0" w:firstLine="0" w:firstLineChars="0"/>
              <w:rPr>
                <w:rFonts w:hint="default"/>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713" w:type="dxa"/>
            <w:gridSpan w:val="6"/>
            <w:vAlign w:val="center"/>
          </w:tcPr>
          <w:p>
            <w:pPr>
              <w:pStyle w:val="6"/>
              <w:spacing w:line="240" w:lineRule="auto"/>
              <w:ind w:left="0" w:leftChars="0" w:firstLine="0" w:firstLineChars="0"/>
              <w:jc w:val="both"/>
              <w:rPr>
                <w:rFonts w:hint="default"/>
                <w:sz w:val="21"/>
                <w:szCs w:val="21"/>
                <w:lang w:val="en-US" w:eastAsia="zh-CN"/>
              </w:rPr>
            </w:pPr>
            <w:r>
              <w:rPr>
                <w:rFonts w:hint="eastAsia"/>
                <w:sz w:val="21"/>
                <w:szCs w:val="21"/>
                <w:lang w:val="en-US" w:eastAsia="zh-CN"/>
              </w:rPr>
              <w:t>以上各区域内容在后期因院方改造产生变更，改造项目在合同期间内的，双方协商可以参考时间减掉设备材料费；不在合同范围内的新增项目，费用另行协商处理；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356" w:type="dxa"/>
            <w:gridSpan w:val="3"/>
            <w:vAlign w:val="center"/>
          </w:tcPr>
          <w:p>
            <w:pPr>
              <w:pStyle w:val="6"/>
              <w:spacing w:line="240" w:lineRule="auto"/>
              <w:ind w:left="0" w:leftChars="0" w:firstLine="0" w:firstLineChars="0"/>
              <w:jc w:val="right"/>
              <w:rPr>
                <w:rFonts w:hint="eastAsia"/>
                <w:sz w:val="21"/>
                <w:szCs w:val="21"/>
                <w:lang w:val="en-US" w:eastAsia="zh-CN"/>
              </w:rPr>
            </w:pPr>
            <w:r>
              <w:rPr>
                <w:rFonts w:hint="eastAsia"/>
                <w:sz w:val="21"/>
                <w:szCs w:val="21"/>
                <w:lang w:val="en-US" w:eastAsia="zh-CN"/>
              </w:rPr>
              <w:t>费用总合计</w:t>
            </w:r>
          </w:p>
        </w:tc>
        <w:tc>
          <w:tcPr>
            <w:tcW w:w="4357" w:type="dxa"/>
            <w:gridSpan w:val="3"/>
            <w:vAlign w:val="center"/>
          </w:tcPr>
          <w:p>
            <w:pPr>
              <w:pStyle w:val="6"/>
              <w:spacing w:line="240" w:lineRule="auto"/>
              <w:ind w:left="0" w:leftChars="0" w:firstLine="0" w:firstLineChars="0"/>
              <w:jc w:val="both"/>
              <w:rPr>
                <w:rFonts w:hint="eastAsia"/>
                <w:sz w:val="21"/>
                <w:szCs w:val="21"/>
                <w:lang w:val="en-US" w:eastAsia="zh-CN"/>
              </w:rPr>
            </w:pPr>
          </w:p>
        </w:tc>
      </w:tr>
    </w:tbl>
    <w:p>
      <w:pPr>
        <w:pStyle w:val="6"/>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C4650"/>
    <w:multiLevelType w:val="singleLevel"/>
    <w:tmpl w:val="048C46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YmIxNTdiMjBmZmQ3MjdlOTRmOGIxZGRlZmJlODYifQ=="/>
  </w:docVars>
  <w:rsids>
    <w:rsidRoot w:val="00000000"/>
    <w:rsid w:val="02AD7E6B"/>
    <w:rsid w:val="08A835CF"/>
    <w:rsid w:val="0C3113BB"/>
    <w:rsid w:val="10A47059"/>
    <w:rsid w:val="190C6110"/>
    <w:rsid w:val="1A8638B5"/>
    <w:rsid w:val="20AC6A74"/>
    <w:rsid w:val="27E66698"/>
    <w:rsid w:val="2A4F0C85"/>
    <w:rsid w:val="2E3E4060"/>
    <w:rsid w:val="2E6B420B"/>
    <w:rsid w:val="2ED143DD"/>
    <w:rsid w:val="2FB50097"/>
    <w:rsid w:val="314748F3"/>
    <w:rsid w:val="34090910"/>
    <w:rsid w:val="3823658B"/>
    <w:rsid w:val="395635FB"/>
    <w:rsid w:val="3CB03748"/>
    <w:rsid w:val="45044D23"/>
    <w:rsid w:val="4830770B"/>
    <w:rsid w:val="4B92472D"/>
    <w:rsid w:val="53C37E9A"/>
    <w:rsid w:val="584645EB"/>
    <w:rsid w:val="5D7F6ADB"/>
    <w:rsid w:val="605108FE"/>
    <w:rsid w:val="65925C18"/>
    <w:rsid w:val="66C50EDA"/>
    <w:rsid w:val="6C031360"/>
    <w:rsid w:val="6DDF4286"/>
    <w:rsid w:val="7366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jc w:val="center"/>
      <w:outlineLvl w:val="0"/>
    </w:pPr>
    <w:rPr>
      <w:b/>
      <w:bCs/>
      <w:kern w:val="0"/>
      <w:sz w:val="24"/>
    </w:rPr>
  </w:style>
  <w:style w:type="paragraph" w:styleId="3">
    <w:name w:val="heading 2"/>
    <w:basedOn w:val="1"/>
    <w:next w:val="1"/>
    <w:autoRedefine/>
    <w:qFormat/>
    <w:uiPriority w:val="0"/>
    <w:pPr>
      <w:keepNext/>
      <w:keepLines/>
      <w:spacing w:before="140" w:beforeLines="0" w:beforeAutospacing="0" w:after="140" w:afterLines="0" w:afterAutospacing="0" w:line="360" w:lineRule="auto"/>
      <w:outlineLvl w:val="1"/>
    </w:pPr>
    <w:rPr>
      <w:rFonts w:ascii="Arial" w:hAnsi="Arial" w:eastAsia="宋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index 5"/>
    <w:basedOn w:val="1"/>
    <w:next w:val="1"/>
    <w:autoRedefine/>
    <w:qFormat/>
    <w:uiPriority w:val="0"/>
    <w:pPr>
      <w:ind w:left="1680"/>
    </w:pPr>
  </w:style>
  <w:style w:type="paragraph" w:styleId="5">
    <w:name w:val="Body Text"/>
    <w:basedOn w:val="1"/>
    <w:autoRedefine/>
    <w:qFormat/>
    <w:uiPriority w:val="0"/>
    <w:pPr>
      <w:spacing w:after="120"/>
    </w:pPr>
    <w:rPr>
      <w:kern w:val="0"/>
      <w:sz w:val="28"/>
    </w:rPr>
  </w:style>
  <w:style w:type="paragraph" w:styleId="6">
    <w:name w:val="Body Text Indent"/>
    <w:basedOn w:val="1"/>
    <w:next w:val="7"/>
    <w:autoRedefine/>
    <w:qFormat/>
    <w:uiPriority w:val="0"/>
    <w:pPr>
      <w:spacing w:line="200" w:lineRule="exact"/>
      <w:ind w:firstLine="301"/>
    </w:pPr>
    <w:rPr>
      <w:rFonts w:ascii="宋体" w:hAnsi="Courier New"/>
      <w:spacing w:val="-4"/>
      <w:sz w:val="18"/>
      <w:szCs w:val="20"/>
    </w:rPr>
  </w:style>
  <w:style w:type="paragraph" w:styleId="7">
    <w:name w:val="Body Text First Indent 2"/>
    <w:basedOn w:val="6"/>
    <w:autoRedefine/>
    <w:unhideWhenUsed/>
    <w:qFormat/>
    <w:uiPriority w:val="99"/>
    <w:pPr>
      <w:ind w:firstLine="420" w:firstLineChars="200"/>
    </w:pPr>
  </w:style>
  <w:style w:type="paragraph" w:styleId="8">
    <w:name w:val="footer"/>
    <w:basedOn w:val="1"/>
    <w:next w:val="9"/>
    <w:autoRedefine/>
    <w:qFormat/>
    <w:uiPriority w:val="0"/>
    <w:pPr>
      <w:tabs>
        <w:tab w:val="center" w:pos="4153"/>
        <w:tab w:val="right" w:pos="8306"/>
      </w:tabs>
      <w:snapToGrid w:val="0"/>
      <w:jc w:val="left"/>
    </w:pPr>
    <w:rPr>
      <w:rFonts w:eastAsia="黑体"/>
      <w:snapToGrid w:val="0"/>
      <w:kern w:val="0"/>
      <w:sz w:val="18"/>
      <w:szCs w:val="18"/>
    </w:rPr>
  </w:style>
  <w:style w:type="paragraph" w:styleId="9">
    <w:name w:val="toc 2"/>
    <w:basedOn w:val="1"/>
    <w:next w:val="1"/>
    <w:autoRedefine/>
    <w:qFormat/>
    <w:uiPriority w:val="0"/>
    <w:pPr>
      <w:ind w:left="420" w:leftChars="200"/>
    </w:pPr>
  </w:style>
  <w:style w:type="paragraph" w:styleId="10">
    <w:name w:val="toc 6"/>
    <w:basedOn w:val="1"/>
    <w:next w:val="1"/>
    <w:autoRedefine/>
    <w:qFormat/>
    <w:uiPriority w:val="0"/>
    <w:pPr>
      <w:ind w:left="2100" w:leftChars="1000"/>
    </w:pPr>
    <w:rPr>
      <w:rFonts w:ascii="Calibri" w:hAnsi="Calibri"/>
      <w:szCs w:val="22"/>
    </w:rPr>
  </w:style>
  <w:style w:type="paragraph" w:styleId="11">
    <w:name w:val="Body Text First Indent"/>
    <w:basedOn w:val="5"/>
    <w:autoRedefine/>
    <w:qFormat/>
    <w:uiPriority w:val="99"/>
    <w:pPr>
      <w:ind w:firstLine="420" w:firstLineChars="100"/>
    </w:pPr>
    <w:rPr>
      <w:kern w:val="2"/>
      <w:sz w:val="21"/>
      <w:lang w:val="en-US" w:eastAsia="zh-CN"/>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next w:val="8"/>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样式1"/>
    <w:basedOn w:val="1"/>
    <w:autoRedefine/>
    <w:qFormat/>
    <w:uiPriority w:val="0"/>
    <w:rPr>
      <w:rFonts w:ascii="Times New Roman" w:hAnsi="Times New Roman"/>
    </w:rPr>
  </w:style>
  <w:style w:type="paragraph" w:customStyle="1" w:styleId="17">
    <w:name w:val="列出段落"/>
    <w:next w:val="4"/>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一路向北</cp:lastModifiedBy>
  <dcterms:modified xsi:type="dcterms:W3CDTF">2024-02-19T00:59:02Z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5C29A134909244E999E613B9FD8AB34F_12</vt:lpwstr>
  </property>
</Properties>
</file>