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31" w:rsidRDefault="002B5531" w:rsidP="002B5531">
      <w:pPr>
        <w:ind w:left="420" w:hanging="420"/>
        <w:jc w:val="center"/>
        <w:rPr>
          <w:b/>
          <w:bCs/>
          <w:sz w:val="36"/>
          <w:szCs w:val="36"/>
        </w:rPr>
      </w:pPr>
      <w:r w:rsidRPr="002B5531">
        <w:rPr>
          <w:rFonts w:hint="eastAsia"/>
          <w:b/>
          <w:bCs/>
          <w:sz w:val="36"/>
          <w:szCs w:val="36"/>
        </w:rPr>
        <w:t>浙江省中医院钱塘污水处理改扩建项目</w:t>
      </w:r>
    </w:p>
    <w:p w:rsidR="002B5531" w:rsidRPr="002B5531" w:rsidRDefault="002B5531" w:rsidP="002B5531">
      <w:pPr>
        <w:ind w:left="420" w:hanging="420"/>
        <w:jc w:val="center"/>
        <w:rPr>
          <w:b/>
          <w:bCs/>
          <w:sz w:val="36"/>
          <w:szCs w:val="36"/>
        </w:rPr>
      </w:pPr>
      <w:r w:rsidRPr="002B5531">
        <w:rPr>
          <w:rFonts w:hint="eastAsia"/>
          <w:b/>
          <w:bCs/>
          <w:sz w:val="36"/>
          <w:szCs w:val="36"/>
        </w:rPr>
        <w:t>市场调研内容</w:t>
      </w:r>
    </w:p>
    <w:p w:rsidR="002B5531" w:rsidRPr="002B5531" w:rsidRDefault="002B5531" w:rsidP="002B5531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Calibri" w:cs="Times New Roman" w:hint="eastAsia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本工程为</w:t>
      </w:r>
      <w:r w:rsidRPr="002B5531">
        <w:rPr>
          <w:rFonts w:ascii="仿宋_GB2312" w:eastAsia="仿宋_GB2312" w:hAnsi="Calibri" w:cs="Times New Roman"/>
          <w:sz w:val="28"/>
          <w:szCs w:val="28"/>
        </w:rPr>
        <w:t>2000m</w:t>
      </w:r>
      <w:r w:rsidRPr="00335C3E">
        <w:rPr>
          <w:rFonts w:ascii="仿宋_GB2312" w:eastAsia="仿宋_GB2312" w:hAnsi="Calibri" w:cs="Times New Roman"/>
          <w:sz w:val="28"/>
          <w:szCs w:val="28"/>
          <w:vertAlign w:val="superscript"/>
        </w:rPr>
        <w:t>3</w:t>
      </w:r>
      <w:r w:rsidRPr="002B5531">
        <w:rPr>
          <w:rFonts w:ascii="仿宋_GB2312" w:eastAsia="仿宋_GB2312" w:hAnsi="Calibri" w:cs="Times New Roman"/>
          <w:sz w:val="28"/>
          <w:szCs w:val="28"/>
        </w:rPr>
        <w:t>/d污水（</w:t>
      </w:r>
      <w:proofErr w:type="gramStart"/>
      <w:r w:rsidRPr="002B5531">
        <w:rPr>
          <w:rFonts w:ascii="仿宋_GB2312" w:eastAsia="仿宋_GB2312" w:hAnsi="Calibri" w:cs="Times New Roman"/>
          <w:sz w:val="28"/>
          <w:szCs w:val="28"/>
        </w:rPr>
        <w:t>含医疗</w:t>
      </w:r>
      <w:proofErr w:type="gramEnd"/>
      <w:r w:rsidRPr="002B5531">
        <w:rPr>
          <w:rFonts w:ascii="仿宋_GB2312" w:eastAsia="仿宋_GB2312" w:hAnsi="Calibri" w:cs="Times New Roman"/>
          <w:sz w:val="28"/>
          <w:szCs w:val="28"/>
        </w:rPr>
        <w:t>废水）处理改扩建工程项目，含土建、设备安装、场地绿化迁移及复绿，同时要求利用原600m</w:t>
      </w:r>
      <w:r w:rsidRPr="00335C3E">
        <w:rPr>
          <w:rFonts w:ascii="仿宋_GB2312" w:eastAsia="仿宋_GB2312" w:hAnsi="Calibri" w:cs="Times New Roman"/>
          <w:sz w:val="28"/>
          <w:szCs w:val="28"/>
          <w:vertAlign w:val="superscript"/>
        </w:rPr>
        <w:t>3</w:t>
      </w:r>
      <w:r w:rsidRPr="002B5531">
        <w:rPr>
          <w:rFonts w:ascii="仿宋_GB2312" w:eastAsia="仿宋_GB2312" w:hAnsi="Calibri" w:cs="Times New Roman"/>
          <w:sz w:val="28"/>
          <w:szCs w:val="28"/>
        </w:rPr>
        <w:t>/d污水处理站所有构筑物，但所有设备全部进行更换(在线监测设备</w:t>
      </w:r>
      <w:bookmarkStart w:id="0" w:name="_GoBack"/>
      <w:bookmarkEnd w:id="0"/>
      <w:r w:rsidRPr="002B5531">
        <w:rPr>
          <w:rFonts w:ascii="仿宋_GB2312" w:eastAsia="仿宋_GB2312" w:hAnsi="Calibri" w:cs="Times New Roman"/>
          <w:sz w:val="28"/>
          <w:szCs w:val="28"/>
        </w:rPr>
        <w:t>除外)，拆卸清理涵盖在工程施工费用中，拆卸下来的旧设备由院方统一处理。</w:t>
      </w:r>
    </w:p>
    <w:tbl>
      <w:tblPr>
        <w:tblStyle w:val="a4"/>
        <w:tblW w:w="8144" w:type="dxa"/>
        <w:tblInd w:w="420" w:type="dxa"/>
        <w:tblLook w:val="04A0" w:firstRow="1" w:lastRow="0" w:firstColumn="1" w:lastColumn="0" w:noHBand="0" w:noVBand="1"/>
      </w:tblPr>
      <w:tblGrid>
        <w:gridCol w:w="1027"/>
        <w:gridCol w:w="2785"/>
        <w:gridCol w:w="1069"/>
        <w:gridCol w:w="1715"/>
        <w:gridCol w:w="1548"/>
      </w:tblGrid>
      <w:tr w:rsidR="002B5531" w:rsidRPr="008E62A2" w:rsidTr="00280604">
        <w:trPr>
          <w:trHeight w:val="546"/>
        </w:trPr>
        <w:tc>
          <w:tcPr>
            <w:tcW w:w="1027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8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Pr="008E62A2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069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1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预算</w:t>
            </w:r>
            <w:r w:rsidRPr="008E62A2">
              <w:rPr>
                <w:rFonts w:ascii="宋体" w:eastAsia="宋体" w:hAnsi="宋体"/>
                <w:b/>
                <w:sz w:val="24"/>
                <w:szCs w:val="24"/>
              </w:rPr>
              <w:t>总金额</w:t>
            </w:r>
          </w:p>
        </w:tc>
        <w:tc>
          <w:tcPr>
            <w:tcW w:w="1548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2B5531" w:rsidRPr="008E62A2" w:rsidTr="00280604">
        <w:trPr>
          <w:trHeight w:val="1106"/>
        </w:trPr>
        <w:tc>
          <w:tcPr>
            <w:tcW w:w="1027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钱塘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院区污水处理</w:t>
            </w:r>
            <w:r w:rsidRPr="008E62A2">
              <w:rPr>
                <w:rFonts w:ascii="宋体" w:eastAsia="宋体" w:hAnsi="宋体" w:hint="eastAsia"/>
                <w:sz w:val="24"/>
                <w:szCs w:val="24"/>
              </w:rPr>
              <w:t>改扩建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项目</w:t>
            </w:r>
          </w:p>
        </w:tc>
        <w:tc>
          <w:tcPr>
            <w:tcW w:w="1069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/>
                <w:sz w:val="24"/>
                <w:szCs w:val="24"/>
              </w:rPr>
              <w:t>1</w:t>
            </w:r>
            <w:r w:rsidRPr="008E62A2">
              <w:rPr>
                <w:rFonts w:ascii="宋体" w:eastAsia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1715" w:type="dxa"/>
          </w:tcPr>
          <w:p w:rsidR="002B5531" w:rsidRPr="008E62A2" w:rsidRDefault="002B5531" w:rsidP="00280604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330万</w:t>
            </w:r>
          </w:p>
        </w:tc>
        <w:tc>
          <w:tcPr>
            <w:tcW w:w="1548" w:type="dxa"/>
          </w:tcPr>
          <w:p w:rsidR="002B5531" w:rsidRPr="008E62A2" w:rsidRDefault="002B5531" w:rsidP="00280604">
            <w:pPr>
              <w:rPr>
                <w:rFonts w:ascii="宋体" w:eastAsia="宋体" w:hAnsi="宋体"/>
                <w:sz w:val="24"/>
                <w:szCs w:val="24"/>
              </w:rPr>
            </w:pPr>
            <w:r w:rsidRPr="008E62A2">
              <w:rPr>
                <w:rFonts w:ascii="宋体" w:eastAsia="宋体" w:hAnsi="宋体" w:hint="eastAsia"/>
                <w:sz w:val="24"/>
                <w:szCs w:val="24"/>
              </w:rPr>
              <w:t>处理量2000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m</w:t>
            </w:r>
            <w:r w:rsidRPr="008E62A2">
              <w:rPr>
                <w:rFonts w:ascii="宋体" w:eastAsia="宋体" w:hAnsi="宋体"/>
                <w:sz w:val="24"/>
                <w:szCs w:val="24"/>
                <w:vertAlign w:val="superscript"/>
              </w:rPr>
              <w:t>3</w:t>
            </w:r>
            <w:r w:rsidRPr="008E62A2"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Pr="008E62A2">
              <w:rPr>
                <w:rFonts w:ascii="宋体" w:eastAsia="宋体" w:hAnsi="宋体"/>
                <w:sz w:val="24"/>
                <w:szCs w:val="24"/>
              </w:rPr>
              <w:t>d</w:t>
            </w:r>
          </w:p>
        </w:tc>
      </w:tr>
    </w:tbl>
    <w:p w:rsidR="002B5531" w:rsidRPr="002B5531" w:rsidRDefault="002B5531" w:rsidP="002B5531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工期要求：6</w:t>
      </w:r>
      <w:r>
        <w:rPr>
          <w:rFonts w:ascii="仿宋_GB2312" w:eastAsia="仿宋_GB2312" w:hAnsi="宋体"/>
          <w:sz w:val="28"/>
          <w:szCs w:val="28"/>
        </w:rPr>
        <w:t>0</w:t>
      </w:r>
      <w:r>
        <w:rPr>
          <w:rFonts w:ascii="仿宋_GB2312" w:eastAsia="仿宋_GB2312" w:hAnsi="宋体" w:hint="eastAsia"/>
          <w:sz w:val="28"/>
          <w:szCs w:val="28"/>
        </w:rPr>
        <w:t>天</w:t>
      </w:r>
    </w:p>
    <w:p w:rsidR="002B5531" w:rsidRPr="00546EBF" w:rsidRDefault="002B5531" w:rsidP="002B5531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业内主要</w:t>
      </w:r>
      <w:r w:rsidRPr="00546EBF">
        <w:rPr>
          <w:rFonts w:ascii="仿宋_GB2312" w:eastAsia="仿宋_GB2312" w:hAnsi="Calibri" w:cs="Times New Roman" w:hint="eastAsia"/>
          <w:sz w:val="28"/>
          <w:szCs w:val="28"/>
        </w:rPr>
        <w:t>业绩</w:t>
      </w:r>
    </w:p>
    <w:p w:rsidR="002B5531" w:rsidRPr="002B5531" w:rsidRDefault="002B5531" w:rsidP="002B5531">
      <w:pPr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四、</w:t>
      </w:r>
      <w:r w:rsidRPr="002B5531">
        <w:rPr>
          <w:rFonts w:ascii="仿宋_GB2312" w:eastAsia="仿宋_GB2312" w:hAnsi="Calibri" w:cs="Times New Roman"/>
          <w:sz w:val="28"/>
          <w:szCs w:val="28"/>
        </w:rPr>
        <w:t xml:space="preserve"> 提供：</w:t>
      </w:r>
    </w:p>
    <w:p w:rsidR="002B5531" w:rsidRPr="002B5531" w:rsidRDefault="002B5531" w:rsidP="002B5531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（1）工艺</w:t>
      </w:r>
      <w:r w:rsidRPr="002B5531">
        <w:rPr>
          <w:rFonts w:ascii="仿宋_GB2312" w:eastAsia="仿宋_GB2312" w:hAnsi="Calibri" w:cs="Times New Roman"/>
          <w:sz w:val="28"/>
          <w:szCs w:val="28"/>
        </w:rPr>
        <w:t>方案（</w:t>
      </w:r>
      <w:proofErr w:type="gramStart"/>
      <w:r w:rsidRPr="002B5531">
        <w:rPr>
          <w:rFonts w:ascii="仿宋_GB2312" w:eastAsia="仿宋_GB2312" w:hAnsi="Calibri" w:cs="Times New Roman" w:hint="eastAsia"/>
          <w:sz w:val="28"/>
          <w:szCs w:val="28"/>
        </w:rPr>
        <w:t>含</w:t>
      </w:r>
      <w:r w:rsidRPr="002B5531">
        <w:rPr>
          <w:rFonts w:ascii="仿宋_GB2312" w:eastAsia="仿宋_GB2312" w:hAnsi="Calibri" w:cs="Times New Roman"/>
          <w:sz w:val="28"/>
          <w:szCs w:val="28"/>
        </w:rPr>
        <w:t>当前</w:t>
      </w:r>
      <w:proofErr w:type="gramEnd"/>
      <w:r w:rsidRPr="002B5531">
        <w:rPr>
          <w:rFonts w:ascii="仿宋_GB2312" w:eastAsia="仿宋_GB2312" w:hAnsi="Calibri" w:cs="Times New Roman"/>
          <w:sz w:val="28"/>
          <w:szCs w:val="28"/>
        </w:rPr>
        <w:t>工艺、扩建后的工艺选择、废气量计算等）。</w:t>
      </w:r>
    </w:p>
    <w:p w:rsidR="002B5531" w:rsidRPr="002B5531" w:rsidRDefault="002B5531" w:rsidP="002B5531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（2）主要</w:t>
      </w:r>
      <w:r w:rsidRPr="002B5531">
        <w:rPr>
          <w:rFonts w:ascii="仿宋_GB2312" w:eastAsia="仿宋_GB2312" w:hAnsi="Calibri" w:cs="Times New Roman"/>
          <w:sz w:val="28"/>
          <w:szCs w:val="28"/>
        </w:rPr>
        <w:t>设备选型。</w:t>
      </w:r>
    </w:p>
    <w:p w:rsidR="002B5531" w:rsidRPr="002B5531" w:rsidRDefault="002B5531" w:rsidP="002B5531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（3）工程</w:t>
      </w:r>
      <w:r w:rsidRPr="002B5531">
        <w:rPr>
          <w:rFonts w:ascii="仿宋_GB2312" w:eastAsia="仿宋_GB2312" w:hAnsi="Calibri" w:cs="Times New Roman"/>
          <w:sz w:val="28"/>
          <w:szCs w:val="28"/>
        </w:rPr>
        <w:t>报价和售后服务。</w:t>
      </w:r>
    </w:p>
    <w:p w:rsidR="002B5531" w:rsidRPr="002B5531" w:rsidRDefault="002B5531" w:rsidP="002B5531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5531">
        <w:rPr>
          <w:rFonts w:ascii="仿宋_GB2312" w:eastAsia="仿宋_GB2312" w:hAnsi="Calibri" w:cs="Times New Roman" w:hint="eastAsia"/>
          <w:sz w:val="28"/>
          <w:szCs w:val="28"/>
        </w:rPr>
        <w:t>（4）</w:t>
      </w:r>
      <w:r w:rsidRPr="002B5531">
        <w:rPr>
          <w:rFonts w:ascii="仿宋_GB2312" w:eastAsia="仿宋_GB2312" w:hAnsi="Calibri" w:cs="Times New Roman"/>
          <w:sz w:val="28"/>
          <w:szCs w:val="28"/>
        </w:rPr>
        <w:t>优势及市场占有情况。</w:t>
      </w:r>
    </w:p>
    <w:p w:rsidR="00A8578F" w:rsidRPr="002B5531" w:rsidRDefault="00A8578F"/>
    <w:sectPr w:rsidR="00A8578F" w:rsidRPr="002B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6D0A"/>
    <w:multiLevelType w:val="hybridMultilevel"/>
    <w:tmpl w:val="B1B606DE"/>
    <w:lvl w:ilvl="0" w:tplc="36023E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635668"/>
    <w:multiLevelType w:val="hybridMultilevel"/>
    <w:tmpl w:val="F15CE21E"/>
    <w:lvl w:ilvl="0" w:tplc="F4B2F1BA">
      <w:start w:val="1"/>
      <w:numFmt w:val="japaneseCounting"/>
      <w:lvlText w:val="%1、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31"/>
    <w:rsid w:val="002B5531"/>
    <w:rsid w:val="00335C3E"/>
    <w:rsid w:val="00A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BAE7"/>
  <w15:chartTrackingRefBased/>
  <w15:docId w15:val="{6345A84E-2F22-4A6F-9A6B-D4B9A58E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31"/>
    <w:pPr>
      <w:ind w:firstLineChars="200" w:firstLine="420"/>
    </w:pPr>
  </w:style>
  <w:style w:type="table" w:styleId="a4">
    <w:name w:val="Table Grid"/>
    <w:basedOn w:val="a1"/>
    <w:uiPriority w:val="39"/>
    <w:rsid w:val="002B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2023-10-20T07:05:00Z</dcterms:created>
  <dcterms:modified xsi:type="dcterms:W3CDTF">2023-10-20T07:16:00Z</dcterms:modified>
</cp:coreProperties>
</file>