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214CA" w:rsidRPr="005214CA" w:rsidRDefault="005214CA" w:rsidP="005214CA">
      <w:pPr>
        <w:spacing w:line="360" w:lineRule="auto"/>
        <w:ind w:left="643" w:hangingChars="200" w:hanging="643"/>
        <w:jc w:val="center"/>
        <w:rPr>
          <w:rFonts w:ascii="仿宋" w:eastAsia="仿宋" w:hAnsi="仿宋" w:cs="宋体" w:hint="eastAsia"/>
          <w:b/>
          <w:sz w:val="32"/>
          <w:szCs w:val="28"/>
        </w:rPr>
      </w:pPr>
      <w:r w:rsidRPr="005214CA">
        <w:rPr>
          <w:rFonts w:ascii="仿宋" w:eastAsia="仿宋" w:hAnsi="仿宋" w:cs="宋体" w:hint="eastAsia"/>
          <w:b/>
          <w:sz w:val="32"/>
          <w:szCs w:val="28"/>
        </w:rPr>
        <w:t>浙江省中医院医用外科口罩采购项目</w:t>
      </w:r>
      <w:r w:rsidRPr="005214CA">
        <w:rPr>
          <w:rFonts w:ascii="仿宋" w:eastAsia="仿宋" w:hAnsi="仿宋" w:cs="宋体" w:hint="eastAsia"/>
          <w:b/>
          <w:sz w:val="32"/>
          <w:szCs w:val="28"/>
        </w:rPr>
        <w:t>评审内容及标准</w:t>
      </w:r>
    </w:p>
    <w:tbl>
      <w:tblPr>
        <w:tblW w:w="7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785"/>
        <w:gridCol w:w="3618"/>
        <w:gridCol w:w="1768"/>
      </w:tblGrid>
      <w:tr w:rsidR="005214CA" w:rsidRPr="00896387" w:rsidTr="00FB3E87">
        <w:trPr>
          <w:trHeight w:val="49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jc w:val="center"/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</w:pPr>
            <w:r w:rsidRPr="00896387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jc w:val="center"/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</w:pPr>
            <w:r w:rsidRPr="00896387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评审内容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jc w:val="center"/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</w:pPr>
            <w:r w:rsidRPr="00896387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评分细则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jc w:val="center"/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</w:pPr>
            <w:r w:rsidRPr="00896387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分值</w:t>
            </w:r>
          </w:p>
        </w:tc>
      </w:tr>
      <w:tr w:rsidR="005214CA" w:rsidTr="00FB3E87">
        <w:trPr>
          <w:trHeight w:val="98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896387">
              <w:rPr>
                <w:rFonts w:ascii="仿宋" w:eastAsia="仿宋" w:hAnsi="仿宋" w:cs="仿宋"/>
                <w:sz w:val="24"/>
                <w:szCs w:val="24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同类业绩</w:t>
            </w:r>
          </w:p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（10分）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Default="005214CA" w:rsidP="00FB3E87">
            <w:pPr>
              <w:spacing w:line="360" w:lineRule="exact"/>
              <w:jc w:val="left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提供近一年的同类业绩，每提供1个同类业绩得</w:t>
            </w:r>
            <w:r>
              <w:rPr>
                <w:rFonts w:ascii="仿宋" w:eastAsia="仿宋" w:hAnsi="仿宋" w:cs="仿宋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分，最高得</w:t>
            </w:r>
            <w:r>
              <w:rPr>
                <w:rFonts w:ascii="仿宋" w:eastAsia="仿宋" w:hAnsi="仿宋" w:cs="仿宋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分。1、提供三级医院合同或发票复印件并加盖公章，发票复印件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需真实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有效，一经查实为虚假发票，取消投标资格；</w:t>
            </w:r>
          </w:p>
          <w:p w:rsidR="005214CA" w:rsidRPr="00896387" w:rsidRDefault="005214CA" w:rsidP="00FB3E87">
            <w:pPr>
              <w:spacing w:line="360" w:lineRule="exact"/>
              <w:jc w:val="left"/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2、同一医院不同年度的业绩不重复得分，同一医院不同院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区合同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或发票视为同一医院业绩。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</w:pPr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10</w:t>
            </w:r>
          </w:p>
        </w:tc>
      </w:tr>
      <w:tr w:rsidR="005214CA" w:rsidTr="00FB3E87">
        <w:trPr>
          <w:trHeight w:val="98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响应单位</w:t>
            </w:r>
          </w:p>
          <w:p w:rsidR="005214CA" w:rsidRDefault="005214CA" w:rsidP="00FB3E87">
            <w:pPr>
              <w:spacing w:line="360" w:lineRule="exact"/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应急</w:t>
            </w: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保障能力</w:t>
            </w:r>
          </w:p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（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10分</w:t>
            </w: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）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Default="005214CA" w:rsidP="00FB3E87">
            <w:pPr>
              <w:spacing w:line="360" w:lineRule="exact"/>
              <w:jc w:val="left"/>
              <w:rPr>
                <w:rFonts w:ascii="仿宋" w:eastAsia="仿宋" w:hAnsi="仿宋" w:cs="仿宋"/>
                <w:snapToGrid w:val="0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响应单位应急保障</w:t>
            </w: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方案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，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</w:rPr>
              <w:t>0-</w:t>
            </w:r>
            <w:r>
              <w:rPr>
                <w:rFonts w:ascii="仿宋" w:eastAsia="仿宋" w:hAnsi="仿宋" w:cs="仿宋"/>
                <w:snapToGrid w:val="0"/>
                <w:sz w:val="24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</w:rPr>
              <w:t>分；</w:t>
            </w:r>
          </w:p>
          <w:p w:rsidR="005214CA" w:rsidRDefault="005214CA" w:rsidP="00FB3E87">
            <w:pPr>
              <w:spacing w:line="360" w:lineRule="exact"/>
              <w:jc w:val="left"/>
              <w:rPr>
                <w:rFonts w:ascii="仿宋" w:eastAsia="仿宋" w:hAnsi="仿宋" w:cs="仿宋" w:hint="eastAsia"/>
                <w:snapToGrid w:val="0"/>
                <w:sz w:val="24"/>
                <w:szCs w:val="21"/>
              </w:rPr>
            </w:pP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应急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送货时间，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</w:rPr>
              <w:t>0-3分；</w:t>
            </w:r>
          </w:p>
          <w:p w:rsidR="005214CA" w:rsidRPr="00896387" w:rsidRDefault="005214CA" w:rsidP="00FB3E87">
            <w:pPr>
              <w:spacing w:line="360" w:lineRule="exact"/>
              <w:jc w:val="left"/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协议储备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承诺，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</w:rPr>
              <w:t>0-</w:t>
            </w:r>
            <w:r>
              <w:rPr>
                <w:rFonts w:ascii="仿宋" w:eastAsia="仿宋" w:hAnsi="仿宋" w:cs="仿宋"/>
                <w:snapToGrid w:val="0"/>
                <w:sz w:val="24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</w:rPr>
              <w:t>分。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1</w:t>
            </w: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0</w:t>
            </w:r>
          </w:p>
        </w:tc>
      </w:tr>
      <w:tr w:rsidR="005214CA" w:rsidTr="00FB3E87">
        <w:trPr>
          <w:trHeight w:val="98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Default="005214CA" w:rsidP="00FB3E87">
            <w:pPr>
              <w:spacing w:line="360" w:lineRule="exact"/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响应单位</w:t>
            </w:r>
          </w:p>
          <w:p w:rsidR="005214CA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配送服务能力</w:t>
            </w:r>
          </w:p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（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10分</w:t>
            </w: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）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Default="005214CA" w:rsidP="00FB3E87">
            <w:pPr>
              <w:spacing w:line="360" w:lineRule="exact"/>
              <w:jc w:val="left"/>
              <w:rPr>
                <w:rFonts w:ascii="仿宋" w:eastAsia="仿宋" w:hAnsi="仿宋" w:cs="仿宋"/>
                <w:snapToGrid w:val="0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响应单位仓储面积（提供仓储场地照片、产权证明或租赁合同复印件并加盖公章），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</w:rPr>
              <w:t>0-3分；</w:t>
            </w:r>
          </w:p>
          <w:p w:rsidR="005214CA" w:rsidRDefault="005214CA" w:rsidP="00FB3E87">
            <w:pPr>
              <w:spacing w:line="360" w:lineRule="exact"/>
              <w:jc w:val="left"/>
              <w:rPr>
                <w:rFonts w:ascii="仿宋" w:eastAsia="仿宋" w:hAnsi="仿宋" w:cs="仿宋" w:hint="eastAsia"/>
                <w:snapToGrid w:val="0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车辆运输能力（提供车辆照片、车辆产权证明或租赁合同复印件并加盖公章），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</w:rPr>
              <w:t>0-3分；</w:t>
            </w:r>
          </w:p>
          <w:p w:rsidR="005214CA" w:rsidRDefault="005214CA" w:rsidP="00FB3E87">
            <w:pPr>
              <w:spacing w:line="360" w:lineRule="exact"/>
              <w:jc w:val="left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售后</w:t>
            </w: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服务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情况，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</w:rPr>
              <w:t>0-2分；</w:t>
            </w:r>
          </w:p>
          <w:p w:rsidR="005214CA" w:rsidRPr="00896387" w:rsidRDefault="005214CA" w:rsidP="00FB3E87">
            <w:pPr>
              <w:spacing w:line="360" w:lineRule="exact"/>
              <w:jc w:val="left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增值服务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情况，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</w:rPr>
              <w:t>0-2分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</w:rPr>
              <w:t>10</w:t>
            </w:r>
          </w:p>
        </w:tc>
      </w:tr>
      <w:tr w:rsidR="005214CA" w:rsidTr="00FB3E87">
        <w:trPr>
          <w:trHeight w:val="98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响应单位荣誉</w:t>
            </w:r>
          </w:p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 w:rsidRPr="00896387"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（</w:t>
            </w: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5</w:t>
            </w:r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分</w:t>
            </w:r>
            <w:r w:rsidRPr="00896387"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）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left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4"/>
                <w:lang w:val="zh-CN"/>
              </w:rPr>
              <w:t>新冠疫情期间是否获得疫情保障单位荣誉，获得一项得1分，最高得5分，未获得不得分。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Default="005214CA" w:rsidP="00FB3E87">
            <w:pPr>
              <w:spacing w:line="360" w:lineRule="exact"/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5</w:t>
            </w:r>
          </w:p>
        </w:tc>
      </w:tr>
      <w:tr w:rsidR="005214CA" w:rsidTr="00FB3E87">
        <w:trPr>
          <w:trHeight w:val="98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个性化定制</w:t>
            </w:r>
            <w:r w:rsidRPr="00896387"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情况（</w:t>
            </w:r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5分</w:t>
            </w:r>
            <w:r w:rsidRPr="00896387"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）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left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根据提供的</w:t>
            </w:r>
            <w:r w:rsidRPr="009F729F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医院个性化定制要求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方案进行评定</w:t>
            </w:r>
            <w:r w:rsidRPr="009F729F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。（0-5分）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5</w:t>
            </w:r>
          </w:p>
        </w:tc>
      </w:tr>
      <w:tr w:rsidR="005214CA" w:rsidTr="00FB3E87">
        <w:trPr>
          <w:trHeight w:val="416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6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</w:pPr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样品情况</w:t>
            </w:r>
          </w:p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</w:pPr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（30分）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Default="005214CA" w:rsidP="00FB3E87">
            <w:pPr>
              <w:pStyle w:val="a3"/>
              <w:jc w:val="left"/>
              <w:rPr>
                <w:rFonts w:ascii="仿宋" w:eastAsia="仿宋" w:hAnsi="仿宋" w:cs="仿宋"/>
              </w:rPr>
            </w:pPr>
            <w:r w:rsidRPr="00896387">
              <w:rPr>
                <w:rFonts w:ascii="仿宋" w:eastAsia="仿宋" w:hAnsi="仿宋" w:cs="仿宋" w:hint="eastAsia"/>
              </w:rPr>
              <w:t>口罩</w:t>
            </w:r>
            <w:r>
              <w:rPr>
                <w:rFonts w:ascii="仿宋" w:eastAsia="仿宋" w:hAnsi="仿宋" w:cs="仿宋" w:hint="eastAsia"/>
              </w:rPr>
              <w:t>大小适宜，</w:t>
            </w:r>
            <w:r w:rsidRPr="00896387">
              <w:rPr>
                <w:rFonts w:ascii="仿宋" w:eastAsia="仿宋" w:hAnsi="仿宋" w:cs="仿宋" w:hint="eastAsia"/>
              </w:rPr>
              <w:t>佩戴</w:t>
            </w:r>
            <w:r>
              <w:rPr>
                <w:rFonts w:ascii="仿宋" w:eastAsia="仿宋" w:hAnsi="仿宋" w:cs="仿宋" w:hint="eastAsia"/>
              </w:rPr>
              <w:t>后</w:t>
            </w:r>
            <w:r w:rsidRPr="00896387">
              <w:rPr>
                <w:rFonts w:ascii="仿宋" w:eastAsia="仿宋" w:hAnsi="仿宋" w:cs="仿宋" w:hint="eastAsia"/>
              </w:rPr>
              <w:t>可罩住鼻、口至下颚</w:t>
            </w:r>
            <w:r>
              <w:rPr>
                <w:rFonts w:ascii="仿宋" w:eastAsia="仿宋" w:hAnsi="仿宋" w:cs="仿宋" w:hint="eastAsia"/>
              </w:rPr>
              <w:t>，0-</w:t>
            </w:r>
            <w:r>
              <w:rPr>
                <w:rFonts w:ascii="仿宋" w:eastAsia="仿宋" w:hAnsi="仿宋" w:cs="仿宋"/>
              </w:rPr>
              <w:t>5</w:t>
            </w:r>
            <w:r>
              <w:rPr>
                <w:rFonts w:ascii="仿宋" w:eastAsia="仿宋" w:hAnsi="仿宋" w:cs="仿宋" w:hint="eastAsia"/>
              </w:rPr>
              <w:t>分；</w:t>
            </w:r>
          </w:p>
          <w:p w:rsidR="005214CA" w:rsidRPr="00896387" w:rsidRDefault="005214CA" w:rsidP="00FB3E87">
            <w:pPr>
              <w:pStyle w:val="a3"/>
              <w:jc w:val="left"/>
              <w:rPr>
                <w:rFonts w:ascii="仿宋" w:eastAsia="仿宋" w:hAnsi="仿宋" w:cs="仿宋" w:hint="eastAsia"/>
              </w:rPr>
            </w:pPr>
            <w:r w:rsidRPr="00896387">
              <w:rPr>
                <w:rFonts w:ascii="仿宋" w:eastAsia="仿宋" w:hAnsi="仿宋" w:cs="仿宋" w:hint="eastAsia"/>
              </w:rPr>
              <w:t>厚度</w:t>
            </w:r>
            <w:r>
              <w:rPr>
                <w:rFonts w:ascii="仿宋" w:eastAsia="仿宋" w:hAnsi="仿宋" w:cs="仿宋" w:hint="eastAsia"/>
              </w:rPr>
              <w:t>均匀、适中，</w:t>
            </w:r>
            <w:r w:rsidRPr="00896387">
              <w:rPr>
                <w:rFonts w:ascii="仿宋" w:eastAsia="仿宋" w:hAnsi="仿宋" w:cs="仿宋" w:hint="eastAsia"/>
              </w:rPr>
              <w:t>颜色协调</w:t>
            </w:r>
            <w:r>
              <w:rPr>
                <w:rFonts w:ascii="仿宋" w:eastAsia="仿宋" w:hAnsi="仿宋" w:cs="仿宋" w:hint="eastAsia"/>
              </w:rPr>
              <w:t>，0-</w:t>
            </w:r>
            <w:r>
              <w:rPr>
                <w:rFonts w:ascii="仿宋" w:eastAsia="仿宋" w:hAnsi="仿宋" w:cs="仿宋"/>
              </w:rPr>
              <w:t>5</w:t>
            </w:r>
            <w:r>
              <w:rPr>
                <w:rFonts w:ascii="仿宋" w:eastAsia="仿宋" w:hAnsi="仿宋" w:cs="仿宋" w:hint="eastAsia"/>
              </w:rPr>
              <w:t>分。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1</w:t>
            </w: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0</w:t>
            </w:r>
          </w:p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</w:pPr>
          </w:p>
        </w:tc>
      </w:tr>
      <w:tr w:rsidR="005214CA" w:rsidTr="00FB3E87">
        <w:trPr>
          <w:trHeight w:val="416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Default="005214CA" w:rsidP="00FB3E87">
            <w:pPr>
              <w:pStyle w:val="a3"/>
              <w:jc w:val="left"/>
              <w:rPr>
                <w:rFonts w:ascii="仿宋" w:eastAsia="仿宋" w:hAnsi="仿宋" w:cs="仿宋"/>
              </w:rPr>
            </w:pPr>
            <w:r w:rsidRPr="00896387">
              <w:rPr>
                <w:rFonts w:ascii="仿宋" w:eastAsia="仿宋" w:hAnsi="仿宋" w:cs="仿宋" w:hint="eastAsia"/>
              </w:rPr>
              <w:t>口罩带长短适宜</w:t>
            </w:r>
            <w:r>
              <w:rPr>
                <w:rFonts w:ascii="仿宋" w:eastAsia="仿宋" w:hAnsi="仿宋" w:cs="仿宋" w:hint="eastAsia"/>
              </w:rPr>
              <w:t>、</w:t>
            </w:r>
            <w:r w:rsidRPr="00896387">
              <w:rPr>
                <w:rFonts w:ascii="仿宋" w:eastAsia="仿宋" w:hAnsi="仿宋" w:cs="仿宋" w:hint="eastAsia"/>
              </w:rPr>
              <w:t>佩戴舒适</w:t>
            </w:r>
            <w:r>
              <w:rPr>
                <w:rFonts w:ascii="仿宋" w:eastAsia="仿宋" w:hAnsi="仿宋" w:cs="仿宋" w:hint="eastAsia"/>
              </w:rPr>
              <w:t>，0-</w:t>
            </w:r>
            <w:r>
              <w:rPr>
                <w:rFonts w:ascii="仿宋" w:eastAsia="仿宋" w:hAnsi="仿宋" w:cs="仿宋"/>
              </w:rPr>
              <w:t>5</w:t>
            </w:r>
            <w:r>
              <w:rPr>
                <w:rFonts w:ascii="仿宋" w:eastAsia="仿宋" w:hAnsi="仿宋" w:cs="仿宋" w:hint="eastAsia"/>
              </w:rPr>
              <w:t>分；</w:t>
            </w:r>
          </w:p>
          <w:p w:rsidR="005214CA" w:rsidRPr="00896387" w:rsidRDefault="005214CA" w:rsidP="00FB3E87">
            <w:pPr>
              <w:pStyle w:val="a3"/>
              <w:jc w:val="left"/>
              <w:rPr>
                <w:rFonts w:ascii="仿宋" w:eastAsia="仿宋" w:hAnsi="仿宋" w:cs="仿宋" w:hint="eastAsia"/>
              </w:rPr>
            </w:pPr>
            <w:r w:rsidRPr="00896387">
              <w:rPr>
                <w:rFonts w:ascii="仿宋" w:eastAsia="仿宋" w:hAnsi="仿宋" w:cs="仿宋" w:hint="eastAsia"/>
              </w:rPr>
              <w:lastRenderedPageBreak/>
              <w:t>面屏式</w:t>
            </w:r>
            <w:r>
              <w:rPr>
                <w:rFonts w:ascii="仿宋" w:eastAsia="仿宋" w:hAnsi="仿宋" w:cs="仿宋" w:hint="eastAsia"/>
              </w:rPr>
              <w:t>口罩的</w:t>
            </w:r>
            <w:r w:rsidRPr="00896387">
              <w:rPr>
                <w:rFonts w:ascii="仿宋" w:eastAsia="仿宋" w:hAnsi="仿宋" w:cs="仿宋" w:hint="eastAsia"/>
              </w:rPr>
              <w:t>面屏</w:t>
            </w:r>
            <w:r>
              <w:rPr>
                <w:rFonts w:ascii="仿宋" w:eastAsia="仿宋" w:hAnsi="仿宋" w:cs="仿宋" w:hint="eastAsia"/>
              </w:rPr>
              <w:t>洁净，无杂质，</w:t>
            </w:r>
            <w:r w:rsidRPr="00896387">
              <w:rPr>
                <w:rFonts w:ascii="仿宋" w:eastAsia="仿宋" w:hAnsi="仿宋" w:cs="仿宋" w:hint="eastAsia"/>
              </w:rPr>
              <w:t>透光性好</w:t>
            </w:r>
            <w:r>
              <w:rPr>
                <w:rFonts w:ascii="仿宋" w:eastAsia="仿宋" w:hAnsi="仿宋" w:cs="仿宋" w:hint="eastAsia"/>
              </w:rPr>
              <w:t>，0-</w:t>
            </w:r>
            <w:r>
              <w:rPr>
                <w:rFonts w:ascii="仿宋" w:eastAsia="仿宋" w:hAnsi="仿宋" w:cs="仿宋"/>
              </w:rPr>
              <w:t>5</w:t>
            </w:r>
            <w:r>
              <w:rPr>
                <w:rFonts w:ascii="仿宋" w:eastAsia="仿宋" w:hAnsi="仿宋" w:cs="仿宋" w:hint="eastAsia"/>
              </w:rPr>
              <w:t>分。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lastRenderedPageBreak/>
              <w:t>10</w:t>
            </w:r>
          </w:p>
        </w:tc>
      </w:tr>
      <w:tr w:rsidR="005214CA" w:rsidTr="00FB3E87">
        <w:trPr>
          <w:trHeight w:val="930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Default="005214CA" w:rsidP="00FB3E87">
            <w:pPr>
              <w:pStyle w:val="a3"/>
              <w:jc w:val="left"/>
              <w:rPr>
                <w:rFonts w:ascii="仿宋" w:eastAsia="仿宋" w:hAnsi="仿宋" w:cs="仿宋" w:hint="eastAsia"/>
              </w:rPr>
            </w:pPr>
            <w:proofErr w:type="gramStart"/>
            <w:r w:rsidRPr="00896387">
              <w:rPr>
                <w:rFonts w:ascii="仿宋" w:eastAsia="仿宋" w:hAnsi="仿宋" w:cs="仿宋" w:hint="eastAsia"/>
              </w:rPr>
              <w:t>鼻夹长度</w:t>
            </w:r>
            <w:proofErr w:type="gramEnd"/>
            <w:r w:rsidRPr="00896387">
              <w:rPr>
                <w:rFonts w:ascii="仿宋" w:eastAsia="仿宋" w:hAnsi="仿宋" w:cs="仿宋" w:hint="eastAsia"/>
              </w:rPr>
              <w:t>不小于8.0cm，密合性好</w:t>
            </w:r>
            <w:r>
              <w:rPr>
                <w:rFonts w:ascii="仿宋" w:eastAsia="仿宋" w:hAnsi="仿宋" w:cs="仿宋" w:hint="eastAsia"/>
              </w:rPr>
              <w:t>，0-</w:t>
            </w:r>
            <w:r>
              <w:rPr>
                <w:rFonts w:ascii="仿宋" w:eastAsia="仿宋" w:hAnsi="仿宋" w:cs="仿宋"/>
              </w:rPr>
              <w:t>5</w:t>
            </w:r>
            <w:r>
              <w:rPr>
                <w:rFonts w:ascii="仿宋" w:eastAsia="仿宋" w:hAnsi="仿宋" w:cs="仿宋" w:hint="eastAsia"/>
              </w:rPr>
              <w:t>分；</w:t>
            </w:r>
          </w:p>
          <w:p w:rsidR="005214CA" w:rsidRPr="00896387" w:rsidRDefault="005214CA" w:rsidP="00FB3E87">
            <w:pPr>
              <w:pStyle w:val="a3"/>
              <w:jc w:val="left"/>
              <w:rPr>
                <w:rFonts w:ascii="仿宋" w:eastAsia="仿宋" w:hAnsi="仿宋" w:cs="仿宋" w:hint="eastAsia"/>
              </w:rPr>
            </w:pPr>
            <w:proofErr w:type="gramStart"/>
            <w:r>
              <w:rPr>
                <w:rFonts w:ascii="仿宋" w:eastAsia="仿宋" w:hAnsi="仿宋" w:cs="仿宋" w:hint="eastAsia"/>
              </w:rPr>
              <w:t>鼻夹塑性</w:t>
            </w:r>
            <w:proofErr w:type="gramEnd"/>
            <w:r>
              <w:rPr>
                <w:rFonts w:ascii="仿宋" w:eastAsia="仿宋" w:hAnsi="仿宋" w:cs="仿宋" w:hint="eastAsia"/>
              </w:rPr>
              <w:t>后</w:t>
            </w:r>
            <w:r w:rsidRPr="00896387">
              <w:rPr>
                <w:rFonts w:ascii="仿宋" w:eastAsia="仿宋" w:hAnsi="仿宋" w:cs="仿宋" w:hint="eastAsia"/>
              </w:rPr>
              <w:t>不易变形、反弹</w:t>
            </w:r>
            <w:r>
              <w:rPr>
                <w:rFonts w:ascii="仿宋" w:eastAsia="仿宋" w:hAnsi="仿宋" w:cs="仿宋" w:hint="eastAsia"/>
              </w:rPr>
              <w:t>，0-</w:t>
            </w:r>
            <w:r>
              <w:rPr>
                <w:rFonts w:ascii="仿宋" w:eastAsia="仿宋" w:hAnsi="仿宋" w:cs="仿宋"/>
              </w:rPr>
              <w:t>5</w:t>
            </w:r>
            <w:r>
              <w:rPr>
                <w:rFonts w:ascii="仿宋" w:eastAsia="仿宋" w:hAnsi="仿宋" w:cs="仿宋" w:hint="eastAsia"/>
              </w:rPr>
              <w:t>分。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spacing w:line="360" w:lineRule="exact"/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10</w:t>
            </w:r>
          </w:p>
        </w:tc>
      </w:tr>
      <w:tr w:rsidR="005214CA" w:rsidTr="00FB3E87">
        <w:trPr>
          <w:trHeight w:val="625"/>
          <w:jc w:val="center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/>
                <w:kern w:val="0"/>
                <w:szCs w:val="21"/>
              </w:rPr>
              <w:t>7</w:t>
            </w: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jc w:val="center"/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</w:pPr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价格</w:t>
            </w:r>
          </w:p>
          <w:p w:rsidR="005214CA" w:rsidRPr="00896387" w:rsidRDefault="005214CA" w:rsidP="00FB3E87">
            <w:pPr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（30分）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jc w:val="left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以报价（最终报价）最低的报价为评标基准价，其价格分为满分，其他响应</w:t>
            </w:r>
            <w:r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单位</w:t>
            </w:r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的价格</w:t>
            </w:r>
            <w:proofErr w:type="gramStart"/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分统一</w:t>
            </w:r>
            <w:proofErr w:type="gramEnd"/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按照下列公式计算：报价得分=（评标基准价/报价）×0.3（</w:t>
            </w:r>
            <w:proofErr w:type="gramStart"/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价格权</w:t>
            </w:r>
            <w:proofErr w:type="gramEnd"/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值）×100</w:t>
            </w:r>
            <w:r w:rsidRPr="00896387">
              <w:rPr>
                <w:rFonts w:ascii="仿宋" w:eastAsia="仿宋" w:hAnsi="仿宋" w:cs="仿宋"/>
                <w:snapToGrid w:val="0"/>
                <w:sz w:val="24"/>
                <w:szCs w:val="21"/>
                <w:lang w:val="zh-CN"/>
              </w:rPr>
              <w:t>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4CA" w:rsidRPr="00896387" w:rsidRDefault="005214CA" w:rsidP="00FB3E87">
            <w:pPr>
              <w:jc w:val="center"/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</w:pPr>
            <w:r w:rsidRPr="00896387">
              <w:rPr>
                <w:rFonts w:ascii="仿宋" w:eastAsia="仿宋" w:hAnsi="仿宋" w:cs="仿宋" w:hint="eastAsia"/>
                <w:snapToGrid w:val="0"/>
                <w:sz w:val="24"/>
                <w:szCs w:val="21"/>
                <w:lang w:val="zh-CN"/>
              </w:rPr>
              <w:t>30</w:t>
            </w:r>
          </w:p>
        </w:tc>
      </w:tr>
    </w:tbl>
    <w:p w:rsidR="005214CA" w:rsidRDefault="005214CA" w:rsidP="005214CA">
      <w:pPr>
        <w:spacing w:line="360" w:lineRule="auto"/>
        <w:rPr>
          <w:rFonts w:ascii="宋体" w:hAnsi="宋体" w:cs="宋体"/>
          <w:bCs/>
          <w:sz w:val="24"/>
          <w:szCs w:val="24"/>
        </w:rPr>
      </w:pPr>
    </w:p>
    <w:p w:rsidR="0092088D" w:rsidRDefault="0092088D"/>
    <w:sectPr w:rsidR="009208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4CA"/>
    <w:rsid w:val="005214CA"/>
    <w:rsid w:val="0092088D"/>
    <w:rsid w:val="00B7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A484E"/>
  <w15:chartTrackingRefBased/>
  <w15:docId w15:val="{D2640D7A-5B5A-4C84-8282-821BEB10F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4C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link w:val="Char1"/>
    <w:qFormat/>
    <w:rsid w:val="005214CA"/>
    <w:pPr>
      <w:autoSpaceDE w:val="0"/>
      <w:autoSpaceDN w:val="0"/>
      <w:adjustRightInd w:val="0"/>
      <w:spacing w:line="360" w:lineRule="auto"/>
    </w:pPr>
    <w:rPr>
      <w:rFonts w:ascii="宋体" w:hAnsi="Arial" w:cs="Arial"/>
      <w:snapToGrid w:val="0"/>
      <w:sz w:val="24"/>
      <w:szCs w:val="21"/>
      <w:lang w:val="zh-CN"/>
    </w:rPr>
  </w:style>
  <w:style w:type="character" w:customStyle="1" w:styleId="a5">
    <w:name w:val="正文文本 字符"/>
    <w:basedOn w:val="a0"/>
    <w:uiPriority w:val="99"/>
    <w:semiHidden/>
    <w:rsid w:val="005214CA"/>
    <w:rPr>
      <w:rFonts w:ascii="Calibri" w:eastAsia="宋体" w:hAnsi="Calibri" w:cs="Times New Roman"/>
    </w:rPr>
  </w:style>
  <w:style w:type="character" w:customStyle="1" w:styleId="Char1">
    <w:name w:val="正文文本 Char1"/>
    <w:link w:val="a3"/>
    <w:qFormat/>
    <w:rsid w:val="005214CA"/>
    <w:rPr>
      <w:rFonts w:ascii="宋体" w:eastAsia="宋体" w:hAnsi="Arial" w:cs="Arial"/>
      <w:snapToGrid w:val="0"/>
      <w:sz w:val="24"/>
      <w:szCs w:val="21"/>
      <w:lang w:val="zh-CN"/>
    </w:rPr>
  </w:style>
  <w:style w:type="paragraph" w:styleId="a4">
    <w:name w:val="Body Text First Indent"/>
    <w:basedOn w:val="a3"/>
    <w:link w:val="a6"/>
    <w:uiPriority w:val="99"/>
    <w:semiHidden/>
    <w:unhideWhenUsed/>
    <w:rsid w:val="005214CA"/>
    <w:pPr>
      <w:autoSpaceDE/>
      <w:autoSpaceDN/>
      <w:adjustRightInd/>
      <w:spacing w:after="120" w:line="240" w:lineRule="auto"/>
      <w:ind w:firstLineChars="100" w:firstLine="420"/>
    </w:pPr>
    <w:rPr>
      <w:rFonts w:ascii="Calibri" w:hAnsi="Calibri" w:cs="Times New Roman"/>
      <w:snapToGrid/>
      <w:sz w:val="21"/>
      <w:szCs w:val="22"/>
      <w:lang w:val="en-US"/>
    </w:rPr>
  </w:style>
  <w:style w:type="character" w:customStyle="1" w:styleId="a6">
    <w:name w:val="正文文本首行缩进 字符"/>
    <w:basedOn w:val="a5"/>
    <w:link w:val="a4"/>
    <w:uiPriority w:val="99"/>
    <w:semiHidden/>
    <w:rsid w:val="005214CA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Administrator-1</dc:creator>
  <cp:keywords/>
  <dc:description/>
  <cp:lastModifiedBy>Administrator-1</cp:lastModifiedBy>
  <cp:revision>1</cp:revision>
  <dcterms:created xsi:type="dcterms:W3CDTF">2022-11-10T01:21:00Z</dcterms:created>
  <dcterms:modified xsi:type="dcterms:W3CDTF">2022-11-10T01:21:00Z</dcterms:modified>
</cp:coreProperties>
</file>